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1E" w:rsidRPr="00826DAA" w:rsidRDefault="00F3721E" w:rsidP="00F3721E">
      <w:pPr>
        <w:jc w:val="center"/>
        <w:rPr>
          <w:b/>
          <w:szCs w:val="20"/>
        </w:rPr>
      </w:pPr>
      <w:r w:rsidRPr="00826DAA">
        <w:rPr>
          <w:b/>
          <w:szCs w:val="20"/>
        </w:rPr>
        <w:t>Федеральное государственное бюджетное образовательное учреждение высшего образования</w:t>
      </w:r>
    </w:p>
    <w:p w:rsidR="00F3721E" w:rsidRPr="00826DAA" w:rsidRDefault="00F3721E" w:rsidP="00F3721E">
      <w:pPr>
        <w:jc w:val="center"/>
        <w:rPr>
          <w:b/>
          <w:szCs w:val="20"/>
        </w:rPr>
      </w:pPr>
      <w:r w:rsidRPr="00826DAA">
        <w:rPr>
          <w:b/>
          <w:szCs w:val="20"/>
        </w:rPr>
        <w:t xml:space="preserve"> «Балтийский государственный технический университет «ВОЕНМЕХ» им. Д.Ф. Устинова» </w:t>
      </w:r>
    </w:p>
    <w:p w:rsidR="0031721D" w:rsidRPr="003B10FF" w:rsidRDefault="00F3721E" w:rsidP="00F3721E">
      <w:pPr>
        <w:jc w:val="center"/>
        <w:rPr>
          <w:b/>
          <w:szCs w:val="20"/>
        </w:rPr>
      </w:pPr>
      <w:r w:rsidRPr="00826DAA">
        <w:rPr>
          <w:b/>
          <w:szCs w:val="20"/>
        </w:rPr>
        <w:t>(БГТУ «ВОЕНМЕХ» им. Д.Ф. Устинова)</w:t>
      </w:r>
    </w:p>
    <w:p w:rsidR="00F3721E" w:rsidRPr="003B10FF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826DAA" w:rsidRDefault="00F3721E" w:rsidP="00F3721E">
      <w:pPr>
        <w:jc w:val="center"/>
        <w:rPr>
          <w:b/>
          <w:sz w:val="22"/>
          <w:szCs w:val="20"/>
        </w:rPr>
      </w:pPr>
    </w:p>
    <w:p w:rsidR="00F3721E" w:rsidRPr="00F3721E" w:rsidRDefault="00F3721E" w:rsidP="00F3721E">
      <w:pPr>
        <w:jc w:val="center"/>
        <w:rPr>
          <w:sz w:val="32"/>
          <w:szCs w:val="20"/>
        </w:rPr>
      </w:pPr>
      <w:r w:rsidRPr="00F3721E">
        <w:rPr>
          <w:sz w:val="32"/>
          <w:szCs w:val="20"/>
        </w:rPr>
        <w:t>ОТЧЕТ</w:t>
      </w:r>
    </w:p>
    <w:p w:rsidR="00F3721E" w:rsidRDefault="006A3514" w:rsidP="00F3721E">
      <w:pPr>
        <w:jc w:val="center"/>
        <w:rPr>
          <w:sz w:val="32"/>
          <w:szCs w:val="20"/>
        </w:rPr>
      </w:pPr>
      <w:r>
        <w:rPr>
          <w:sz w:val="32"/>
          <w:szCs w:val="20"/>
        </w:rPr>
        <w:t>О НАУЧНО-</w:t>
      </w:r>
      <w:r w:rsidR="00F3721E" w:rsidRPr="00F3721E">
        <w:rPr>
          <w:sz w:val="32"/>
          <w:szCs w:val="20"/>
        </w:rPr>
        <w:t>ИССЛЕДОВАТЕЛЬСКОЙ РАБОТЕ</w:t>
      </w: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p w:rsidR="00826DAA" w:rsidRDefault="00826DAA" w:rsidP="00F3721E">
      <w:pPr>
        <w:jc w:val="center"/>
        <w:rPr>
          <w:sz w:val="32"/>
          <w:szCs w:val="20"/>
        </w:rPr>
      </w:pPr>
    </w:p>
    <w:tbl>
      <w:tblPr>
        <w:tblStyle w:val="a3"/>
        <w:tblpPr w:leftFromText="180" w:rightFromText="180" w:vertAnchor="text" w:horzAnchor="margin" w:tblpY="-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3514" w:rsidTr="006A3514">
        <w:tc>
          <w:tcPr>
            <w:tcW w:w="4785" w:type="dxa"/>
            <w:vAlign w:val="bottom"/>
          </w:tcPr>
          <w:p w:rsidR="006A3514" w:rsidRPr="00826DAA" w:rsidRDefault="006A3514" w:rsidP="006A3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р</w:t>
            </w:r>
            <w:r w:rsidRPr="00826DAA">
              <w:rPr>
                <w:sz w:val="28"/>
                <w:szCs w:val="28"/>
              </w:rPr>
              <w:t>уководитель</w:t>
            </w:r>
          </w:p>
          <w:p w:rsidR="006A3514" w:rsidRDefault="006A3514" w:rsidP="006A3514">
            <w:pPr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к.т.н., доц.</w:t>
            </w:r>
          </w:p>
        </w:tc>
        <w:tc>
          <w:tcPr>
            <w:tcW w:w="4786" w:type="dxa"/>
            <w:vAlign w:val="bottom"/>
          </w:tcPr>
          <w:p w:rsidR="006A3514" w:rsidRDefault="006A3514" w:rsidP="006A3514">
            <w:pPr>
              <w:jc w:val="right"/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Попов А. М.</w:t>
            </w:r>
          </w:p>
        </w:tc>
      </w:tr>
      <w:tr w:rsidR="006A3514" w:rsidTr="006A3514">
        <w:trPr>
          <w:trHeight w:val="523"/>
        </w:trPr>
        <w:tc>
          <w:tcPr>
            <w:tcW w:w="4785" w:type="dxa"/>
            <w:vAlign w:val="bottom"/>
          </w:tcPr>
          <w:p w:rsidR="006A3514" w:rsidRDefault="006A3514" w:rsidP="006A3514">
            <w:pPr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Студент группы И9М31</w:t>
            </w:r>
          </w:p>
        </w:tc>
        <w:tc>
          <w:tcPr>
            <w:tcW w:w="4786" w:type="dxa"/>
            <w:vAlign w:val="bottom"/>
          </w:tcPr>
          <w:p w:rsidR="006A3514" w:rsidRDefault="006A3514" w:rsidP="006A3514">
            <w:pPr>
              <w:jc w:val="right"/>
              <w:rPr>
                <w:sz w:val="32"/>
                <w:szCs w:val="20"/>
              </w:rPr>
            </w:pPr>
            <w:r w:rsidRPr="00826DAA">
              <w:rPr>
                <w:sz w:val="28"/>
                <w:szCs w:val="28"/>
              </w:rPr>
              <w:t>Масленников В. М.</w:t>
            </w:r>
          </w:p>
        </w:tc>
      </w:tr>
    </w:tbl>
    <w:p w:rsidR="00F3721E" w:rsidRDefault="00F3721E" w:rsidP="00826DAA">
      <w:pPr>
        <w:jc w:val="center"/>
        <w:rPr>
          <w:sz w:val="32"/>
          <w:szCs w:val="20"/>
        </w:rPr>
      </w:pPr>
    </w:p>
    <w:p w:rsidR="00826DAA" w:rsidRDefault="00826DAA" w:rsidP="006A3514">
      <w:pPr>
        <w:rPr>
          <w:sz w:val="28"/>
          <w:szCs w:val="28"/>
        </w:rPr>
      </w:pPr>
      <w:r w:rsidRPr="00826DAA">
        <w:rPr>
          <w:sz w:val="28"/>
          <w:szCs w:val="28"/>
        </w:rPr>
        <w:tab/>
      </w:r>
    </w:p>
    <w:p w:rsidR="006A3514" w:rsidRPr="006A3514" w:rsidRDefault="006A3514" w:rsidP="006A3514">
      <w:pPr>
        <w:rPr>
          <w:sz w:val="28"/>
          <w:szCs w:val="28"/>
        </w:rPr>
      </w:pPr>
    </w:p>
    <w:p w:rsidR="00826DAA" w:rsidRDefault="00826DAA" w:rsidP="00826DAA">
      <w:pPr>
        <w:jc w:val="center"/>
        <w:rPr>
          <w:sz w:val="32"/>
          <w:szCs w:val="20"/>
        </w:rPr>
      </w:pPr>
    </w:p>
    <w:p w:rsidR="00826DAA" w:rsidRDefault="00826DAA" w:rsidP="00826DAA">
      <w:pPr>
        <w:jc w:val="center"/>
        <w:rPr>
          <w:sz w:val="28"/>
          <w:szCs w:val="20"/>
        </w:rPr>
      </w:pPr>
      <w:r>
        <w:rPr>
          <w:sz w:val="28"/>
          <w:szCs w:val="20"/>
        </w:rPr>
        <w:t>г. Санкт-Петербург</w:t>
      </w:r>
    </w:p>
    <w:p w:rsidR="00826DAA" w:rsidRDefault="00826DAA" w:rsidP="00826DAA">
      <w:pPr>
        <w:jc w:val="center"/>
        <w:rPr>
          <w:sz w:val="28"/>
          <w:szCs w:val="20"/>
        </w:rPr>
      </w:pPr>
      <w:r>
        <w:rPr>
          <w:sz w:val="28"/>
          <w:szCs w:val="20"/>
        </w:rPr>
        <w:t>2017 г.</w:t>
      </w:r>
    </w:p>
    <w:p w:rsidR="006A3514" w:rsidRPr="002310C5" w:rsidRDefault="006A3514" w:rsidP="002310C5">
      <w:pPr>
        <w:spacing w:line="360" w:lineRule="auto"/>
        <w:ind w:firstLine="708"/>
        <w:rPr>
          <w:b/>
          <w:sz w:val="28"/>
          <w:szCs w:val="20"/>
        </w:rPr>
      </w:pPr>
      <w:r w:rsidRPr="002310C5">
        <w:rPr>
          <w:b/>
          <w:sz w:val="28"/>
          <w:szCs w:val="20"/>
        </w:rPr>
        <w:lastRenderedPageBreak/>
        <w:t>РЕФЕРАТ</w:t>
      </w:r>
    </w:p>
    <w:p w:rsidR="006A3514" w:rsidRDefault="006A3514" w:rsidP="005A1AAB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Отчет о научно-исследовательской работе </w:t>
      </w:r>
      <w:r w:rsidRPr="006A3514">
        <w:rPr>
          <w:sz w:val="28"/>
        </w:rPr>
        <w:t>содержит:</w:t>
      </w:r>
      <w:r w:rsidR="00D8787E" w:rsidRPr="00D8787E">
        <w:rPr>
          <w:sz w:val="28"/>
        </w:rPr>
        <w:t xml:space="preserve"> </w:t>
      </w:r>
      <w:r w:rsidR="004A1822">
        <w:rPr>
          <w:sz w:val="28"/>
        </w:rPr>
        <w:t>16</w:t>
      </w:r>
      <w:r w:rsidR="00D8787E" w:rsidRPr="00D8787E">
        <w:rPr>
          <w:sz w:val="28"/>
        </w:rPr>
        <w:t xml:space="preserve"> </w:t>
      </w:r>
      <w:r w:rsidR="00D8787E">
        <w:rPr>
          <w:sz w:val="28"/>
        </w:rPr>
        <w:t>страниц, 2 иллюстрации</w:t>
      </w:r>
      <w:r w:rsidR="002310C5" w:rsidRPr="002310C5">
        <w:rPr>
          <w:sz w:val="28"/>
        </w:rPr>
        <w:t xml:space="preserve">, 5 </w:t>
      </w:r>
      <w:r w:rsidR="002310C5">
        <w:rPr>
          <w:sz w:val="28"/>
        </w:rPr>
        <w:t>использованных источников.</w:t>
      </w:r>
    </w:p>
    <w:p w:rsidR="006A3514" w:rsidRPr="003B10FF" w:rsidRDefault="002310C5" w:rsidP="005A1AAB">
      <w:pPr>
        <w:spacing w:line="360" w:lineRule="auto"/>
        <w:jc w:val="both"/>
        <w:rPr>
          <w:sz w:val="28"/>
        </w:rPr>
      </w:pPr>
      <w:r>
        <w:rPr>
          <w:sz w:val="28"/>
        </w:rPr>
        <w:t>СИНХРОНИЗАЦИЯ, УПРАВЛЕНИЕ, ИССЛЕДОВАНИЕ, МНОГОАГЕНТНЫЙ, ОБЗОР, АНАЛИЗ, ЦЕЛИ, ЗАДАЧИ, МЕТОДИКА.</w:t>
      </w:r>
    </w:p>
    <w:p w:rsidR="006A3514" w:rsidRPr="00DE1B57" w:rsidRDefault="00DE1B57" w:rsidP="005A1AAB">
      <w:pPr>
        <w:spacing w:line="360" w:lineRule="auto"/>
        <w:ind w:firstLine="708"/>
        <w:jc w:val="both"/>
        <w:rPr>
          <w:sz w:val="28"/>
          <w:szCs w:val="28"/>
        </w:rPr>
      </w:pPr>
      <w:r w:rsidRPr="00DE1B57">
        <w:rPr>
          <w:sz w:val="28"/>
          <w:szCs w:val="28"/>
        </w:rPr>
        <w:t xml:space="preserve">Целью </w:t>
      </w:r>
      <w:r w:rsidR="003B10FF">
        <w:rPr>
          <w:sz w:val="28"/>
          <w:szCs w:val="28"/>
        </w:rPr>
        <w:t>работы</w:t>
      </w:r>
      <w:r w:rsidRPr="00DE1B57">
        <w:rPr>
          <w:sz w:val="28"/>
          <w:szCs w:val="28"/>
        </w:rPr>
        <w:t xml:space="preserve"> являются: постановка целей и задач диссертационного исследования; определение объекта и предмета исследования; обоснование актуальности выбранной темы и характеристика современного состояния изучаемой проблемы; подбор и изучение основных литературных источников, которые будут использованы в качестве теоретической базы исследования</w:t>
      </w:r>
      <w:r w:rsidR="003A3DD9" w:rsidRPr="003A3DD9">
        <w:rPr>
          <w:sz w:val="28"/>
          <w:szCs w:val="28"/>
        </w:rPr>
        <w:t xml:space="preserve">; </w:t>
      </w:r>
      <w:r w:rsidR="003A3DD9">
        <w:rPr>
          <w:sz w:val="28"/>
          <w:szCs w:val="28"/>
        </w:rPr>
        <w:t>описание современных концепций используемых при решении тематических задач</w:t>
      </w:r>
      <w:r w:rsidRPr="00DE1B57">
        <w:rPr>
          <w:sz w:val="28"/>
          <w:szCs w:val="28"/>
        </w:rPr>
        <w:t>.</w:t>
      </w:r>
    </w:p>
    <w:p w:rsidR="00DE1B57" w:rsidRDefault="00DE1B57" w:rsidP="006A3514">
      <w:pPr>
        <w:rPr>
          <w:sz w:val="28"/>
        </w:rPr>
      </w:pPr>
    </w:p>
    <w:p w:rsidR="00DE1B57" w:rsidRDefault="00DE1B57">
      <w:pPr>
        <w:spacing w:before="0" w:after="200" w:line="276" w:lineRule="auto"/>
        <w:rPr>
          <w:sz w:val="28"/>
        </w:rPr>
      </w:pPr>
      <w:r>
        <w:rPr>
          <w:sz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2"/>
          <w:szCs w:val="24"/>
        </w:rPr>
        <w:id w:val="-1755661235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2310C5" w:rsidRPr="000F072B" w:rsidRDefault="000F072B" w:rsidP="000F072B">
          <w:pPr>
            <w:pStyle w:val="ad"/>
            <w:ind w:firstLine="708"/>
            <w:rPr>
              <w:rFonts w:ascii="Times New Roman" w:hAnsi="Times New Roman" w:cs="Times New Roman"/>
              <w:color w:val="auto"/>
              <w:sz w:val="32"/>
            </w:rPr>
          </w:pPr>
          <w:r w:rsidRPr="000F072B">
            <w:rPr>
              <w:rFonts w:ascii="Times New Roman" w:hAnsi="Times New Roman" w:cs="Times New Roman"/>
              <w:color w:val="auto"/>
              <w:sz w:val="32"/>
            </w:rPr>
            <w:t>ОГЛАВЛЕНИЕ</w:t>
          </w:r>
        </w:p>
        <w:p w:rsidR="000F072B" w:rsidRPr="000F072B" w:rsidRDefault="000F072B" w:rsidP="000F072B"/>
        <w:p w:rsidR="002310C5" w:rsidRPr="000F072B" w:rsidRDefault="002310C5" w:rsidP="000F072B">
          <w:pPr>
            <w:pStyle w:val="11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ВВЕДЕНИЕ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3</w:t>
          </w:r>
        </w:p>
        <w:p w:rsidR="002310C5" w:rsidRPr="000F072B" w:rsidRDefault="002310C5" w:rsidP="000F072B">
          <w:pPr>
            <w:pStyle w:val="11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1. ЦЕЛИ И ЗАДАЧИ ДИССЕРТАЦИОННОГО ИССЛЕДОВАНИЯ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t>4</w:t>
          </w:r>
        </w:p>
        <w:p w:rsidR="002310C5" w:rsidRPr="000F072B" w:rsidRDefault="002310C5" w:rsidP="000F072B">
          <w:pPr>
            <w:pStyle w:val="11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2. СОСТАВ ДИССЕРТАЦИОННОГО ИССЛЕДОВАНИЯ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2310C5" w:rsidRPr="000F072B" w:rsidRDefault="002310C5" w:rsidP="000F072B">
          <w:pPr>
            <w:pStyle w:val="11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3. ОБЗОР МЕТОДОВ УПРАВЛЕНИЯ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:rsidR="002310C5" w:rsidRPr="000F072B" w:rsidRDefault="002310C5" w:rsidP="000F072B">
          <w:pPr>
            <w:pStyle w:val="2"/>
            <w:spacing w:line="360" w:lineRule="auto"/>
            <w:ind w:left="216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3.1.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tab/>
            <w:t>Понятие синхронизации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:rsidR="002310C5" w:rsidRPr="000F072B" w:rsidRDefault="002310C5" w:rsidP="000F072B">
          <w:pPr>
            <w:pStyle w:val="2"/>
            <w:spacing w:line="360" w:lineRule="auto"/>
            <w:ind w:left="216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3.2.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tab/>
            <w:t xml:space="preserve">Цели управления синхронизацией 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:rsidR="002310C5" w:rsidRPr="000F072B" w:rsidRDefault="002310C5" w:rsidP="000F072B">
          <w:pPr>
            <w:pStyle w:val="2"/>
            <w:spacing w:line="360" w:lineRule="auto"/>
            <w:ind w:left="216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3.3.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tab/>
            <w:t>Пример определения задачи синхронизации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10</w:t>
          </w:r>
        </w:p>
        <w:p w:rsidR="002310C5" w:rsidRPr="000F072B" w:rsidRDefault="002310C5" w:rsidP="000F072B">
          <w:pPr>
            <w:pStyle w:val="2"/>
            <w:spacing w:line="360" w:lineRule="auto"/>
            <w:ind w:left="216"/>
            <w:rPr>
              <w:rFonts w:ascii="Times New Roman" w:hAnsi="Times New Roman" w:cs="Times New Roman"/>
              <w:sz w:val="28"/>
              <w:szCs w:val="28"/>
            </w:rPr>
          </w:pPr>
          <w:r w:rsidRPr="000F072B">
            <w:rPr>
              <w:rFonts w:ascii="Times New Roman" w:hAnsi="Times New Roman" w:cs="Times New Roman"/>
              <w:sz w:val="28"/>
              <w:szCs w:val="28"/>
            </w:rPr>
            <w:t>3.4.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tab/>
            <w:t>Ошибки синхронизации</w:t>
          </w:r>
          <w:r w:rsidRPr="000F072B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F072B">
            <w:rPr>
              <w:rFonts w:ascii="Times New Roman" w:hAnsi="Times New Roman" w:cs="Times New Roman"/>
              <w:sz w:val="28"/>
              <w:szCs w:val="28"/>
            </w:rPr>
            <w:t>11</w:t>
          </w:r>
        </w:p>
        <w:p w:rsidR="002310C5" w:rsidRPr="000F072B" w:rsidRDefault="000F072B" w:rsidP="000F072B">
          <w:pPr>
            <w:spacing w:line="360" w:lineRule="auto"/>
            <w:rPr>
              <w:sz w:val="28"/>
              <w:szCs w:val="28"/>
            </w:rPr>
          </w:pPr>
          <w:r w:rsidRPr="000F072B">
            <w:rPr>
              <w:sz w:val="28"/>
              <w:szCs w:val="28"/>
            </w:rPr>
            <w:t xml:space="preserve">4. </w:t>
          </w:r>
          <w:r w:rsidR="002310C5" w:rsidRPr="000F072B">
            <w:rPr>
              <w:sz w:val="28"/>
              <w:szCs w:val="28"/>
            </w:rPr>
            <w:t>ОБЗОР ЛИТЕРАТУРНЫХ ИСТОЧНИКОВ</w:t>
          </w:r>
          <w:r w:rsidRPr="000F072B">
            <w:rPr>
              <w:sz w:val="28"/>
              <w:szCs w:val="28"/>
            </w:rPr>
            <w:ptab w:relativeTo="margin" w:alignment="right" w:leader="dot"/>
          </w:r>
          <w:r>
            <w:rPr>
              <w:sz w:val="28"/>
              <w:szCs w:val="28"/>
            </w:rPr>
            <w:t>13</w:t>
          </w:r>
        </w:p>
        <w:p w:rsidR="000F072B" w:rsidRDefault="000F072B" w:rsidP="000F072B">
          <w:pPr>
            <w:spacing w:line="360" w:lineRule="auto"/>
            <w:rPr>
              <w:sz w:val="28"/>
              <w:szCs w:val="28"/>
            </w:rPr>
          </w:pPr>
          <w:r w:rsidRPr="000F072B">
            <w:rPr>
              <w:sz w:val="28"/>
              <w:szCs w:val="28"/>
            </w:rPr>
            <w:t>5. ЗАКЛЮЧЕНИЕ</w:t>
          </w:r>
          <w:r w:rsidRPr="000F072B">
            <w:rPr>
              <w:sz w:val="28"/>
              <w:szCs w:val="28"/>
            </w:rPr>
            <w:ptab w:relativeTo="margin" w:alignment="right" w:leader="dot"/>
          </w:r>
          <w:r>
            <w:rPr>
              <w:sz w:val="28"/>
              <w:szCs w:val="28"/>
            </w:rPr>
            <w:t>14</w:t>
          </w:r>
        </w:p>
        <w:p w:rsidR="000F072B" w:rsidRPr="000F072B" w:rsidRDefault="000F072B" w:rsidP="000F072B">
          <w:pPr>
            <w:spacing w:line="360" w:lineRule="auto"/>
            <w:rPr>
              <w:sz w:val="28"/>
              <w:szCs w:val="28"/>
            </w:rPr>
          </w:pPr>
          <w:r>
            <w:rPr>
              <w:sz w:val="28"/>
              <w:szCs w:val="28"/>
            </w:rPr>
            <w:t>СПИСОК ИСПОЛЬЗОВАННОЙ ЛИТЕРАТУРЫ</w:t>
          </w:r>
          <w:r>
            <w:ptab w:relativeTo="margin" w:alignment="right" w:leader="dot"/>
          </w:r>
          <w:r>
            <w:t>15</w:t>
          </w:r>
        </w:p>
        <w:p w:rsidR="002310C5" w:rsidRPr="002310C5" w:rsidRDefault="002310C5" w:rsidP="002310C5"/>
        <w:p w:rsidR="002310C5" w:rsidRPr="002310C5" w:rsidRDefault="00D347F0" w:rsidP="002310C5"/>
      </w:sdtContent>
    </w:sdt>
    <w:p w:rsidR="00DE1B57" w:rsidRDefault="00DE1B57">
      <w:pPr>
        <w:spacing w:before="0"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DE1B57" w:rsidRPr="00BC5D25" w:rsidRDefault="00DE1B57" w:rsidP="004D1482">
      <w:pPr>
        <w:spacing w:line="360" w:lineRule="auto"/>
        <w:ind w:firstLine="708"/>
        <w:jc w:val="both"/>
        <w:rPr>
          <w:b/>
          <w:sz w:val="32"/>
        </w:rPr>
      </w:pPr>
      <w:r w:rsidRPr="00BC5D25">
        <w:rPr>
          <w:b/>
          <w:sz w:val="32"/>
        </w:rPr>
        <w:lastRenderedPageBreak/>
        <w:t>ВВЕДЕНИЕ</w:t>
      </w:r>
    </w:p>
    <w:p w:rsidR="00B5787C" w:rsidRDefault="00B5787C" w:rsidP="004D1482">
      <w:pPr>
        <w:spacing w:line="360" w:lineRule="auto"/>
        <w:ind w:firstLine="708"/>
        <w:jc w:val="both"/>
        <w:rPr>
          <w:sz w:val="28"/>
        </w:rPr>
      </w:pPr>
      <w:r w:rsidRPr="004A7DC6">
        <w:rPr>
          <w:sz w:val="28"/>
        </w:rPr>
        <w:t>Стремительное развитие сенсорных, вычислительных и коммуникационных технологий привело к появлению автономных устройств, функционирующих индивидуально в различных условиях и средах. Теории, заложенные в основу работы этих устройств, служат основой для дальнейших открытий и разработок в частности в области многоагентных систем.</w:t>
      </w:r>
      <w:r w:rsidRPr="007E25CC">
        <w:rPr>
          <w:sz w:val="28"/>
        </w:rPr>
        <w:t xml:space="preserve"> </w:t>
      </w:r>
      <w:r>
        <w:rPr>
          <w:sz w:val="28"/>
        </w:rPr>
        <w:t>Такие системы помогают выполнить задачи, которые не могут быть решены индивидуально (одним агентом, действующим в одиночку).</w:t>
      </w:r>
    </w:p>
    <w:p w:rsidR="00B5787C" w:rsidRPr="004D1482" w:rsidRDefault="00B5787C" w:rsidP="00BC5D25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Pr="004A7DC6">
        <w:rPr>
          <w:sz w:val="28"/>
        </w:rPr>
        <w:t xml:space="preserve"> Существует множество примеров многоагентных систем: взаимодействие нескольких роботов, решающих одну задачу, многоосевое числовое программное управление (например</w:t>
      </w:r>
      <w:r w:rsidR="000F072B">
        <w:rPr>
          <w:sz w:val="28"/>
        </w:rPr>
        <w:t>,</w:t>
      </w:r>
      <w:r w:rsidRPr="004A7DC6">
        <w:rPr>
          <w:sz w:val="28"/>
        </w:rPr>
        <w:t xml:space="preserve"> в станках с ЧПУ)</w:t>
      </w:r>
      <w:r w:rsidR="00D451E3">
        <w:rPr>
          <w:sz w:val="28"/>
        </w:rPr>
        <w:t>, управление роем миниатюрных робототехнических устройств</w:t>
      </w:r>
      <w:r w:rsidRPr="004A7DC6">
        <w:rPr>
          <w:sz w:val="28"/>
        </w:rPr>
        <w:t>. Высокий уровень надежности и производительности при выполнении операций может быть достигнут, если несколько агентов наделены возможностью коммуникации и синхронизации друг с другом. Используя концепцию перекрестной связи, создаются системы управления синхронизацией движения. В них каждый агент выполняет собственную индивидуальную задачу, одновременно синхронизируя движение с остальными узлами системы таким образом, чтобы удовлетворить поставленным задачей ограничениям и особенностям кинематики движения. Управление синхронизацией в многоагентной системе позволяет ее узлам работать как единое целое.</w:t>
      </w:r>
      <w:r w:rsidRPr="007E25CC">
        <w:rPr>
          <w:sz w:val="28"/>
        </w:rPr>
        <w:t xml:space="preserve"> </w:t>
      </w:r>
      <w:r>
        <w:rPr>
          <w:sz w:val="28"/>
        </w:rPr>
        <w:t>Одним из важных свойств многоагентной системы является ее масштабируемость, способность работать со сколь угодно большим количеством узлов. Имея высокий уровень организации, многоагентные системы обладают высокой надежностью.</w:t>
      </w:r>
    </w:p>
    <w:p w:rsidR="00EB5B56" w:rsidRDefault="00B5787C" w:rsidP="004D1482">
      <w:pPr>
        <w:spacing w:before="0" w:after="200"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Целью </w:t>
      </w:r>
      <w:r w:rsidR="00BC5D25">
        <w:rPr>
          <w:sz w:val="28"/>
        </w:rPr>
        <w:t xml:space="preserve">данной </w:t>
      </w:r>
      <w:r w:rsidR="005418B9">
        <w:rPr>
          <w:sz w:val="28"/>
        </w:rPr>
        <w:t xml:space="preserve">научно-исследовательской </w:t>
      </w:r>
      <w:r>
        <w:rPr>
          <w:sz w:val="28"/>
        </w:rPr>
        <w:t xml:space="preserve"> работы я</w:t>
      </w:r>
      <w:r w:rsidR="00D451E3">
        <w:rPr>
          <w:sz w:val="28"/>
        </w:rPr>
        <w:t>вляется обзор современных методик</w:t>
      </w:r>
      <w:r>
        <w:rPr>
          <w:sz w:val="28"/>
        </w:rPr>
        <w:t xml:space="preserve"> управления многоагентными системами, выбор необходимой литературы для дальнейшего изучения и </w:t>
      </w:r>
      <w:r w:rsidR="00D451E3">
        <w:rPr>
          <w:sz w:val="28"/>
        </w:rPr>
        <w:t>использования полученных знаний в диссертационном исследовании.</w:t>
      </w:r>
    </w:p>
    <w:p w:rsidR="00EB5B56" w:rsidRPr="00EB5B56" w:rsidRDefault="00BC5D25" w:rsidP="00EB5B56">
      <w:pPr>
        <w:pStyle w:val="a4"/>
        <w:numPr>
          <w:ilvl w:val="0"/>
          <w:numId w:val="1"/>
        </w:numPr>
        <w:spacing w:before="0" w:after="200" w:line="276" w:lineRule="auto"/>
        <w:rPr>
          <w:b/>
          <w:sz w:val="28"/>
        </w:rPr>
      </w:pPr>
      <w:r>
        <w:rPr>
          <w:b/>
          <w:sz w:val="32"/>
        </w:rPr>
        <w:lastRenderedPageBreak/>
        <w:t>ЦЕЛИ И ЗАДАЧИ ДИССЕРТАЦИОННОГО ИССЛЕДОВАНИЯ</w:t>
      </w:r>
    </w:p>
    <w:p w:rsidR="00EB5B56" w:rsidRDefault="00EB5B56" w:rsidP="00EB5B5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Целью </w:t>
      </w:r>
      <w:r w:rsidR="00BC5D25">
        <w:rPr>
          <w:sz w:val="28"/>
        </w:rPr>
        <w:t>магистерской</w:t>
      </w:r>
      <w:r>
        <w:rPr>
          <w:sz w:val="28"/>
        </w:rPr>
        <w:t xml:space="preserve"> работы является исследование поведения многоагентной системы, состоящей из пары 3-х осевых роботов манипуляторов,</w:t>
      </w:r>
      <w:r w:rsidRPr="0065198E">
        <w:rPr>
          <w:sz w:val="28"/>
        </w:rPr>
        <w:t xml:space="preserve"> </w:t>
      </w:r>
      <w:r>
        <w:rPr>
          <w:sz w:val="28"/>
        </w:rPr>
        <w:t>при использовании синхронного, параллельного управления.</w:t>
      </w:r>
    </w:p>
    <w:p w:rsidR="00EB5B56" w:rsidRDefault="00EB5B56" w:rsidP="00EB5B5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соответствии с целью исследования в работе решаются следующие задачи</w:t>
      </w:r>
      <w:r w:rsidRPr="009D200F">
        <w:rPr>
          <w:sz w:val="28"/>
        </w:rPr>
        <w:t xml:space="preserve">: </w:t>
      </w:r>
    </w:p>
    <w:p w:rsidR="00EB5B56" w:rsidRPr="0065198E" w:rsidRDefault="00EB5B56" w:rsidP="00EB5B56">
      <w:pPr>
        <w:pStyle w:val="a4"/>
        <w:numPr>
          <w:ilvl w:val="0"/>
          <w:numId w:val="5"/>
        </w:numPr>
        <w:spacing w:before="0" w:line="360" w:lineRule="auto"/>
        <w:jc w:val="both"/>
        <w:rPr>
          <w:sz w:val="28"/>
        </w:rPr>
      </w:pPr>
      <w:r>
        <w:rPr>
          <w:sz w:val="28"/>
        </w:rPr>
        <w:t>анализ современных методик</w:t>
      </w:r>
      <w:r w:rsidRPr="0065198E">
        <w:rPr>
          <w:sz w:val="28"/>
        </w:rPr>
        <w:t xml:space="preserve"> синтеза многоагентных систем, </w:t>
      </w:r>
      <w:r>
        <w:rPr>
          <w:sz w:val="28"/>
        </w:rPr>
        <w:t>формирование их сравнительных характеристик, выявление особенностей и различий в каждой из них, причин</w:t>
      </w:r>
      <w:r w:rsidRPr="0065198E">
        <w:rPr>
          <w:sz w:val="28"/>
        </w:rPr>
        <w:t xml:space="preserve"> этих различий; </w:t>
      </w:r>
    </w:p>
    <w:p w:rsidR="00EB5B56" w:rsidRPr="0065198E" w:rsidRDefault="00EB5B56" w:rsidP="00EB5B56">
      <w:pPr>
        <w:pStyle w:val="a4"/>
        <w:numPr>
          <w:ilvl w:val="0"/>
          <w:numId w:val="5"/>
        </w:numPr>
        <w:spacing w:before="0" w:line="360" w:lineRule="auto"/>
        <w:jc w:val="both"/>
        <w:rPr>
          <w:sz w:val="28"/>
        </w:rPr>
      </w:pPr>
      <w:r w:rsidRPr="0065198E">
        <w:rPr>
          <w:sz w:val="28"/>
        </w:rPr>
        <w:t xml:space="preserve">проверка точности современных методов управления в области многоагентных систем, а также </w:t>
      </w:r>
      <w:r>
        <w:rPr>
          <w:sz w:val="28"/>
        </w:rPr>
        <w:t>обозначение</w:t>
      </w:r>
      <w:r w:rsidRPr="0065198E">
        <w:rPr>
          <w:sz w:val="28"/>
        </w:rPr>
        <w:t xml:space="preserve"> основных проблем </w:t>
      </w:r>
      <w:r>
        <w:rPr>
          <w:sz w:val="28"/>
        </w:rPr>
        <w:t xml:space="preserve">и способов их решения, </w:t>
      </w:r>
      <w:r w:rsidRPr="0065198E">
        <w:rPr>
          <w:sz w:val="28"/>
        </w:rPr>
        <w:t>при</w:t>
      </w:r>
      <w:r>
        <w:rPr>
          <w:sz w:val="28"/>
        </w:rPr>
        <w:t xml:space="preserve"> синтезе системы управления</w:t>
      </w:r>
      <w:r w:rsidRPr="0065198E">
        <w:rPr>
          <w:sz w:val="28"/>
        </w:rPr>
        <w:t>;</w:t>
      </w:r>
    </w:p>
    <w:p w:rsidR="00EB5B56" w:rsidRPr="002E11EA" w:rsidRDefault="00EB5B56" w:rsidP="00EB5B56">
      <w:pPr>
        <w:pStyle w:val="a4"/>
        <w:numPr>
          <w:ilvl w:val="0"/>
          <w:numId w:val="5"/>
        </w:numPr>
        <w:spacing w:before="0" w:line="360" w:lineRule="auto"/>
        <w:jc w:val="both"/>
        <w:rPr>
          <w:sz w:val="28"/>
        </w:rPr>
      </w:pPr>
      <w:r>
        <w:rPr>
          <w:sz w:val="28"/>
        </w:rPr>
        <w:t>составление модели собственной</w:t>
      </w:r>
      <w:r w:rsidRPr="0065198E">
        <w:rPr>
          <w:sz w:val="28"/>
        </w:rPr>
        <w:t xml:space="preserve"> </w:t>
      </w:r>
      <w:r>
        <w:rPr>
          <w:sz w:val="28"/>
        </w:rPr>
        <w:t>многоагентной системы</w:t>
      </w:r>
      <w:r w:rsidRPr="0065198E">
        <w:rPr>
          <w:sz w:val="28"/>
        </w:rPr>
        <w:t>, ее</w:t>
      </w:r>
      <w:r>
        <w:rPr>
          <w:sz w:val="28"/>
        </w:rPr>
        <w:t xml:space="preserve"> испытание и </w:t>
      </w:r>
      <w:r w:rsidRPr="002E11EA">
        <w:rPr>
          <w:sz w:val="28"/>
        </w:rPr>
        <w:t xml:space="preserve">установление правильности и полноты теории, дополнение отсутствующими в теории </w:t>
      </w:r>
      <w:r>
        <w:rPr>
          <w:sz w:val="28"/>
        </w:rPr>
        <w:t>особенностями</w:t>
      </w:r>
      <w:r w:rsidRPr="002E11EA">
        <w:rPr>
          <w:sz w:val="28"/>
        </w:rPr>
        <w:t>;</w:t>
      </w:r>
    </w:p>
    <w:p w:rsidR="00EB5B56" w:rsidRDefault="00EB5B56" w:rsidP="00EB5B5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Объектом исследования является процесс управления многоагентной системой – совокупностью взаимодействующих интеллектуальных узлов, используемой в задачах, в которых поиск решения невозможен с помощью монолитной системы или одного агента. Предмет исследования – особенности поведения многоагентной системы в результате воздействия на нее системы управления. Анализ результатов управления при использовании оптимальной для решения поставленной задачи методики управления.</w:t>
      </w:r>
    </w:p>
    <w:p w:rsidR="00EB5B56" w:rsidRPr="00EB5B56" w:rsidRDefault="00EB5B56" w:rsidP="00EB5B56">
      <w:pPr>
        <w:spacing w:before="0" w:after="200" w:line="276" w:lineRule="auto"/>
        <w:rPr>
          <w:b/>
          <w:sz w:val="28"/>
        </w:rPr>
      </w:pPr>
      <w:r w:rsidRPr="00EB5B56">
        <w:rPr>
          <w:b/>
          <w:sz w:val="28"/>
        </w:rPr>
        <w:br w:type="page"/>
      </w:r>
    </w:p>
    <w:p w:rsidR="00BC5D25" w:rsidRDefault="00BC5D25" w:rsidP="006326FC">
      <w:pPr>
        <w:pStyle w:val="a4"/>
        <w:numPr>
          <w:ilvl w:val="0"/>
          <w:numId w:val="1"/>
        </w:numPr>
        <w:spacing w:before="0" w:after="200" w:line="360" w:lineRule="auto"/>
        <w:rPr>
          <w:b/>
          <w:sz w:val="32"/>
        </w:rPr>
      </w:pPr>
      <w:r>
        <w:rPr>
          <w:b/>
          <w:sz w:val="32"/>
        </w:rPr>
        <w:lastRenderedPageBreak/>
        <w:t>СОСТАВ ДИССЕРТАЦИОННОГО ИССЛЕДОВАНИЯ</w:t>
      </w:r>
    </w:p>
    <w:p w:rsidR="00BC5D25" w:rsidRPr="00BC5D25" w:rsidRDefault="00BC5D25" w:rsidP="00BC5D25">
      <w:pPr>
        <w:spacing w:line="360" w:lineRule="auto"/>
        <w:ind w:firstLine="708"/>
        <w:jc w:val="both"/>
        <w:rPr>
          <w:sz w:val="28"/>
        </w:rPr>
      </w:pPr>
      <w:r w:rsidRPr="00BC5D25">
        <w:rPr>
          <w:sz w:val="28"/>
        </w:rPr>
        <w:t>В первой главе дано подробное описание современных методов  управления. Анализируются особенности их применения, качественные характеристики, свойства систем управления, способы синтеза и круг решаемых той или иной системой управления, задач. Приводится сравнение способов управления, выявляются причины их различий. Объясняется причина выбора определенного в процессе анализа, способа синтеза системы.</w:t>
      </w:r>
    </w:p>
    <w:p w:rsidR="00BC5D25" w:rsidRPr="00BC5D25" w:rsidRDefault="00BC5D25" w:rsidP="00BC5D25">
      <w:pPr>
        <w:spacing w:line="360" w:lineRule="auto"/>
        <w:ind w:firstLine="708"/>
        <w:jc w:val="both"/>
        <w:rPr>
          <w:sz w:val="28"/>
        </w:rPr>
      </w:pPr>
      <w:r w:rsidRPr="00BC5D25">
        <w:rPr>
          <w:sz w:val="28"/>
        </w:rPr>
        <w:t>На основе анализа из первой главы, вторая глава описывает методику синтеза собственной системы управления многоагентной системой. Формулируются исходные данные, приводится математический расчет элементов и связей системы управления. Подробно описываются решения, применяемые в процессе проектирования системы. Приводятся характеристики разработанной системы управления.</w:t>
      </w:r>
    </w:p>
    <w:p w:rsidR="00BC5D25" w:rsidRPr="00BC5D25" w:rsidRDefault="00BC5D25" w:rsidP="00BC5D25">
      <w:pPr>
        <w:spacing w:line="360" w:lineRule="auto"/>
        <w:ind w:firstLine="708"/>
        <w:jc w:val="both"/>
        <w:rPr>
          <w:sz w:val="28"/>
        </w:rPr>
      </w:pPr>
      <w:r w:rsidRPr="00BC5D25">
        <w:rPr>
          <w:sz w:val="28"/>
        </w:rPr>
        <w:t>В третьей главе описывается порядок проведения эксперимента и процесса моделирования системы управления совместно с управляемым объектом. Даются выводы о качестве управления синтезированной системы. Измеряются ее реальные характеристики. Производится сравнение полученных результатов с теоретическими расчетами, анализируется возможность практического применения системы и полезность проведенного исследования.</w:t>
      </w:r>
    </w:p>
    <w:p w:rsidR="00BC5D25" w:rsidRPr="00BC5D25" w:rsidRDefault="00BC5D25" w:rsidP="00BC5D25">
      <w:pPr>
        <w:spacing w:line="360" w:lineRule="auto"/>
        <w:ind w:firstLine="708"/>
        <w:jc w:val="both"/>
        <w:rPr>
          <w:sz w:val="28"/>
        </w:rPr>
      </w:pPr>
      <w:r w:rsidRPr="00BC5D25">
        <w:rPr>
          <w:sz w:val="28"/>
        </w:rPr>
        <w:t>В заключении резюмируются основные результаты работы и указываются некоторые возможные направления будущих исследований, применительно к управлению многоагентными системами.</w:t>
      </w:r>
    </w:p>
    <w:p w:rsidR="00BC5D25" w:rsidRPr="00BC5D25" w:rsidRDefault="00BC5D25" w:rsidP="00BC5D25">
      <w:pPr>
        <w:spacing w:before="0" w:after="200" w:line="360" w:lineRule="auto"/>
        <w:rPr>
          <w:b/>
          <w:sz w:val="32"/>
        </w:rPr>
      </w:pPr>
    </w:p>
    <w:p w:rsidR="00BC5D25" w:rsidRDefault="00BC5D25">
      <w:pPr>
        <w:spacing w:before="0" w:after="200" w:line="276" w:lineRule="auto"/>
        <w:rPr>
          <w:b/>
          <w:sz w:val="32"/>
        </w:rPr>
      </w:pPr>
      <w:r>
        <w:rPr>
          <w:b/>
          <w:sz w:val="32"/>
        </w:rPr>
        <w:br w:type="page"/>
      </w:r>
    </w:p>
    <w:p w:rsidR="00B5787C" w:rsidRPr="00BC5D25" w:rsidRDefault="006326FC" w:rsidP="006326FC">
      <w:pPr>
        <w:pStyle w:val="a4"/>
        <w:numPr>
          <w:ilvl w:val="0"/>
          <w:numId w:val="1"/>
        </w:numPr>
        <w:spacing w:before="0" w:after="200" w:line="360" w:lineRule="auto"/>
        <w:rPr>
          <w:b/>
          <w:sz w:val="32"/>
        </w:rPr>
      </w:pPr>
      <w:r w:rsidRPr="00BC5D25">
        <w:rPr>
          <w:b/>
          <w:sz w:val="32"/>
        </w:rPr>
        <w:lastRenderedPageBreak/>
        <w:t>ОБЗОР МЕТОДОВ УПРАВЛЕНИЯ</w:t>
      </w:r>
    </w:p>
    <w:p w:rsidR="004D1482" w:rsidRPr="004D1482" w:rsidRDefault="004D1482" w:rsidP="004D1482">
      <w:pPr>
        <w:spacing w:before="0" w:after="200" w:line="360" w:lineRule="auto"/>
        <w:ind w:firstLine="708"/>
        <w:jc w:val="both"/>
        <w:rPr>
          <w:b/>
          <w:sz w:val="28"/>
        </w:rPr>
      </w:pPr>
      <w:r>
        <w:rPr>
          <w:sz w:val="28"/>
        </w:rPr>
        <w:t xml:space="preserve">В настоящее время исследование многоагентных систем и способов управления ими, стало популярной областью науки. </w:t>
      </w:r>
      <w:r w:rsidRPr="00B5787C">
        <w:rPr>
          <w:sz w:val="28"/>
        </w:rPr>
        <w:t xml:space="preserve">Управление многоагентными системами несет в себе массу сложных задач и проблем, связанных с необходимостью обеспечить взаимодействие между агентами таким образом, чтобы суммарная ошибка системы стремилась к нулю (проблема обеспечения синхронизации). </w:t>
      </w:r>
    </w:p>
    <w:p w:rsidR="006326FC" w:rsidRDefault="006326FC" w:rsidP="004D1482">
      <w:pPr>
        <w:pStyle w:val="a4"/>
        <w:numPr>
          <w:ilvl w:val="1"/>
          <w:numId w:val="1"/>
        </w:numPr>
        <w:spacing w:before="0" w:after="200" w:line="360" w:lineRule="auto"/>
        <w:rPr>
          <w:b/>
          <w:sz w:val="32"/>
        </w:rPr>
      </w:pPr>
      <w:r w:rsidRPr="004D1482">
        <w:rPr>
          <w:b/>
          <w:sz w:val="32"/>
        </w:rPr>
        <w:t>Понятие синхронизации</w:t>
      </w:r>
    </w:p>
    <w:p w:rsidR="004D1482" w:rsidRDefault="00296454" w:rsidP="00296454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296454">
        <w:rPr>
          <w:sz w:val="28"/>
          <w:szCs w:val="28"/>
        </w:rPr>
        <w:t>Синхронизация – это процесс приведения к одному значению одного или нескольких разных объектов. Синхронизация необходима для согласования</w:t>
      </w:r>
      <w:r>
        <w:rPr>
          <w:sz w:val="28"/>
          <w:szCs w:val="28"/>
        </w:rPr>
        <w:t xml:space="preserve"> обработки</w:t>
      </w:r>
      <w:r w:rsidRPr="00296454">
        <w:rPr>
          <w:sz w:val="28"/>
          <w:szCs w:val="28"/>
        </w:rPr>
        <w:t xml:space="preserve"> событий происходящих в системе, состоящей из множества </w:t>
      </w:r>
      <w:r w:rsidR="00457B1C">
        <w:rPr>
          <w:sz w:val="28"/>
          <w:szCs w:val="28"/>
        </w:rPr>
        <w:t>агентов</w:t>
      </w:r>
      <w:r w:rsidRPr="00296454">
        <w:rPr>
          <w:sz w:val="28"/>
          <w:szCs w:val="28"/>
        </w:rPr>
        <w:t xml:space="preserve">. </w:t>
      </w:r>
      <w:r>
        <w:rPr>
          <w:sz w:val="28"/>
          <w:szCs w:val="28"/>
        </w:rPr>
        <w:t>Синхронизация помогает решить следующие проблемы</w:t>
      </w:r>
      <w:r w:rsidRPr="00296454">
        <w:rPr>
          <w:sz w:val="28"/>
          <w:szCs w:val="28"/>
        </w:rPr>
        <w:t>:</w:t>
      </w:r>
    </w:p>
    <w:p w:rsidR="00296454" w:rsidRPr="00457B1C" w:rsidRDefault="00296454" w:rsidP="00457B1C">
      <w:pPr>
        <w:pStyle w:val="a4"/>
        <w:numPr>
          <w:ilvl w:val="0"/>
          <w:numId w:val="2"/>
        </w:numPr>
        <w:spacing w:before="0" w:after="200" w:line="360" w:lineRule="auto"/>
        <w:jc w:val="both"/>
        <w:rPr>
          <w:sz w:val="28"/>
          <w:szCs w:val="28"/>
        </w:rPr>
      </w:pPr>
      <w:r w:rsidRPr="00457B1C">
        <w:rPr>
          <w:sz w:val="28"/>
          <w:szCs w:val="28"/>
        </w:rPr>
        <w:t>безопасно</w:t>
      </w:r>
      <w:r w:rsidR="00457B1C">
        <w:rPr>
          <w:sz w:val="28"/>
          <w:szCs w:val="28"/>
        </w:rPr>
        <w:t>с</w:t>
      </w:r>
      <w:r w:rsidRPr="00457B1C">
        <w:rPr>
          <w:sz w:val="28"/>
          <w:szCs w:val="28"/>
        </w:rPr>
        <w:t xml:space="preserve">ть: многоагентные </w:t>
      </w:r>
      <w:r w:rsidR="00457B1C" w:rsidRPr="00457B1C">
        <w:rPr>
          <w:sz w:val="28"/>
          <w:szCs w:val="28"/>
        </w:rPr>
        <w:t xml:space="preserve">системы </w:t>
      </w:r>
      <w:r w:rsidRPr="00457B1C">
        <w:rPr>
          <w:sz w:val="28"/>
          <w:szCs w:val="28"/>
        </w:rPr>
        <w:t>требуют</w:t>
      </w:r>
      <w:r w:rsidR="00457B1C" w:rsidRPr="00457B1C">
        <w:rPr>
          <w:sz w:val="28"/>
          <w:szCs w:val="28"/>
        </w:rPr>
        <w:t xml:space="preserve"> обеспечить координацию</w:t>
      </w:r>
      <w:r w:rsidRPr="00457B1C">
        <w:rPr>
          <w:sz w:val="28"/>
          <w:szCs w:val="28"/>
        </w:rPr>
        <w:t xml:space="preserve"> агентов </w:t>
      </w:r>
      <w:r w:rsidR="00457B1C" w:rsidRPr="00457B1C">
        <w:rPr>
          <w:sz w:val="28"/>
          <w:szCs w:val="28"/>
        </w:rPr>
        <w:t>без возникновения конфликтов между агентами;</w:t>
      </w:r>
    </w:p>
    <w:p w:rsidR="00457B1C" w:rsidRPr="00457B1C" w:rsidRDefault="00457B1C" w:rsidP="00296454">
      <w:pPr>
        <w:pStyle w:val="a4"/>
        <w:numPr>
          <w:ilvl w:val="0"/>
          <w:numId w:val="2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точность</w:t>
      </w:r>
      <w:r w:rsidRPr="00457B1C">
        <w:rPr>
          <w:sz w:val="28"/>
          <w:szCs w:val="28"/>
        </w:rPr>
        <w:t xml:space="preserve">: </w:t>
      </w:r>
      <w:r>
        <w:rPr>
          <w:sz w:val="28"/>
          <w:szCs w:val="28"/>
        </w:rPr>
        <w:t>точность работы каждого агента зависит от актуальности информации полученной от других агентов</w:t>
      </w:r>
      <w:r w:rsidRPr="00457B1C">
        <w:rPr>
          <w:sz w:val="28"/>
          <w:szCs w:val="28"/>
        </w:rPr>
        <w:t xml:space="preserve">; </w:t>
      </w:r>
      <w:r>
        <w:rPr>
          <w:sz w:val="28"/>
          <w:szCs w:val="28"/>
        </w:rPr>
        <w:t>синхронизация играет важную роль при обеспечении точности работы системы</w:t>
      </w:r>
      <w:r w:rsidRPr="00457B1C">
        <w:rPr>
          <w:sz w:val="28"/>
          <w:szCs w:val="28"/>
        </w:rPr>
        <w:t>;</w:t>
      </w:r>
    </w:p>
    <w:p w:rsidR="00457B1C" w:rsidRPr="00397BD7" w:rsidRDefault="00457B1C" w:rsidP="00296454">
      <w:pPr>
        <w:pStyle w:val="a4"/>
        <w:numPr>
          <w:ilvl w:val="0"/>
          <w:numId w:val="2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</w:t>
      </w:r>
      <w:r w:rsidRPr="00397BD7">
        <w:rPr>
          <w:sz w:val="28"/>
          <w:szCs w:val="28"/>
        </w:rPr>
        <w:t xml:space="preserve">: </w:t>
      </w:r>
      <w:r w:rsidR="00397BD7">
        <w:rPr>
          <w:sz w:val="28"/>
          <w:szCs w:val="28"/>
        </w:rPr>
        <w:t>синхронизация обеспечивает координацию между агентами, выполняющими специфические функции, что позволяет каждому агенту работать наиболее эффективно</w:t>
      </w:r>
      <w:r w:rsidR="00397BD7" w:rsidRPr="00397BD7">
        <w:rPr>
          <w:sz w:val="28"/>
          <w:szCs w:val="28"/>
        </w:rPr>
        <w:t>;</w:t>
      </w:r>
    </w:p>
    <w:p w:rsidR="00397BD7" w:rsidRDefault="00397BD7" w:rsidP="00296454">
      <w:pPr>
        <w:pStyle w:val="a4"/>
        <w:numPr>
          <w:ilvl w:val="0"/>
          <w:numId w:val="2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коммуникация</w:t>
      </w:r>
      <w:r w:rsidRPr="00397BD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при взаимодействии </w:t>
      </w:r>
      <w:r w:rsidR="003A3DD9">
        <w:rPr>
          <w:sz w:val="28"/>
          <w:szCs w:val="28"/>
        </w:rPr>
        <w:t xml:space="preserve">агентов, </w:t>
      </w:r>
      <w:r>
        <w:rPr>
          <w:sz w:val="28"/>
          <w:szCs w:val="28"/>
        </w:rPr>
        <w:t>необход</w:t>
      </w:r>
      <w:r w:rsidR="003A3DD9">
        <w:rPr>
          <w:sz w:val="28"/>
          <w:szCs w:val="28"/>
        </w:rPr>
        <w:t>имо обеспечить правила и порядок общения</w:t>
      </w:r>
      <w:r w:rsidR="003A3DD9" w:rsidRPr="003A3DD9">
        <w:rPr>
          <w:sz w:val="28"/>
          <w:szCs w:val="28"/>
        </w:rPr>
        <w:t>;</w:t>
      </w:r>
    </w:p>
    <w:p w:rsidR="009122DD" w:rsidRDefault="009122DD" w:rsidP="009122DD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большинстве традиционных методов управления движением в многоагентных системах, контур управления каждым агентом получает сигнал обратной связи только от одного агента, без учета влияния остальных </w:t>
      </w:r>
      <w:r>
        <w:rPr>
          <w:sz w:val="28"/>
          <w:szCs w:val="28"/>
        </w:rPr>
        <w:lastRenderedPageBreak/>
        <w:t xml:space="preserve">агентов. </w:t>
      </w:r>
      <w:r w:rsidR="00ED1A25">
        <w:rPr>
          <w:sz w:val="28"/>
          <w:szCs w:val="28"/>
        </w:rPr>
        <w:t>В результате, возникающая ошибка управления одним агентом, не может быть нивелирована остальными агентами. Это ухудшает эффективность координации и управления агентами. В качестве решения этой проблемы, была предложена концепция управления используя перекрестные связи. В результате контур управления получает сигнал ошибки не только от того непосредственно управляемого агента, но и от его «соседей». Рисунок 1 иллюстрирует архитектуру многоагентной системы,  которая реализует концепцию перекрестной связи.</w:t>
      </w:r>
    </w:p>
    <w:p w:rsidR="00ED1A25" w:rsidRDefault="00ED1A25" w:rsidP="00ED1A25">
      <w:pPr>
        <w:spacing w:before="0" w:after="200" w:line="360" w:lineRule="auto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25146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A25" w:rsidRDefault="0096329A" w:rsidP="00ED1A25">
      <w:pPr>
        <w:spacing w:before="0" w:after="200" w:line="360" w:lineRule="auto"/>
        <w:jc w:val="center"/>
        <w:rPr>
          <w:i/>
          <w:sz w:val="28"/>
          <w:szCs w:val="28"/>
        </w:rPr>
      </w:pPr>
      <w:r w:rsidRPr="0096329A">
        <w:rPr>
          <w:i/>
          <w:sz w:val="28"/>
          <w:szCs w:val="28"/>
        </w:rPr>
        <w:t>Рисунок 1. Схема многоагентной системы, реализующая концепцию перекрестной связи.</w:t>
      </w:r>
    </w:p>
    <w:p w:rsidR="0096329A" w:rsidRPr="0096329A" w:rsidRDefault="0096329A" w:rsidP="0096329A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Концепция перекрестной связи облегчает </w:t>
      </w:r>
      <w:r w:rsidR="004C66A4">
        <w:rPr>
          <w:sz w:val="28"/>
          <w:szCs w:val="28"/>
        </w:rPr>
        <w:t>поиск решения</w:t>
      </w:r>
      <w:r>
        <w:rPr>
          <w:sz w:val="28"/>
          <w:szCs w:val="28"/>
        </w:rPr>
        <w:t xml:space="preserve"> проблемы синхронного управления.</w:t>
      </w:r>
    </w:p>
    <w:p w:rsidR="00296454" w:rsidRDefault="006C5A43" w:rsidP="006C5A43">
      <w:pPr>
        <w:pStyle w:val="a4"/>
        <w:numPr>
          <w:ilvl w:val="1"/>
          <w:numId w:val="1"/>
        </w:numPr>
        <w:spacing w:before="0" w:after="200" w:line="360" w:lineRule="auto"/>
        <w:jc w:val="both"/>
        <w:rPr>
          <w:b/>
          <w:sz w:val="32"/>
          <w:szCs w:val="28"/>
        </w:rPr>
      </w:pPr>
      <w:r w:rsidRPr="006C5A43">
        <w:rPr>
          <w:b/>
          <w:sz w:val="32"/>
          <w:szCs w:val="28"/>
        </w:rPr>
        <w:t>Цели управления синхронизацией</w:t>
      </w:r>
    </w:p>
    <w:p w:rsidR="00C069F7" w:rsidRDefault="006C5A43" w:rsidP="00BA4722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синхронизацией направлено на обеспечение координцации движения всех агентов, а </w:t>
      </w:r>
      <w:r w:rsidR="00B67FAC">
        <w:rPr>
          <w:sz w:val="28"/>
          <w:szCs w:val="28"/>
        </w:rPr>
        <w:t>значит,</w:t>
      </w:r>
      <w:r>
        <w:rPr>
          <w:sz w:val="28"/>
          <w:szCs w:val="28"/>
        </w:rPr>
        <w:t xml:space="preserve"> агенты должны поддерживать определенные кинематические отношения и связи.</w:t>
      </w:r>
      <w:r w:rsidR="00B67FAC" w:rsidRPr="00B67FAC">
        <w:rPr>
          <w:sz w:val="28"/>
          <w:szCs w:val="28"/>
        </w:rPr>
        <w:t xml:space="preserve"> </w:t>
      </w:r>
      <w:r w:rsidR="00B67FAC">
        <w:rPr>
          <w:sz w:val="28"/>
          <w:szCs w:val="28"/>
        </w:rPr>
        <w:t>Управление множеством агентов, с соблюдением требуемых кинематических отношений может быть представлено как набор позиций (со</w:t>
      </w:r>
      <w:r w:rsidR="00473FDC">
        <w:rPr>
          <w:sz w:val="28"/>
          <w:szCs w:val="28"/>
        </w:rPr>
        <w:t xml:space="preserve">стояний) вдоль некоторой траектории движения. Пусть </w:t>
      </w:r>
      <m:oMath>
        <m:r>
          <w:rPr>
            <w:rFonts w:ascii="Cambria Math" w:hAnsi="Cambria Math"/>
            <w:sz w:val="28"/>
            <w:szCs w:val="28"/>
          </w:rPr>
          <m:t>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</m:oMath>
      <w:r w:rsidR="00473FDC" w:rsidRPr="00473FDC">
        <w:rPr>
          <w:sz w:val="28"/>
          <w:szCs w:val="28"/>
        </w:rPr>
        <w:t xml:space="preserve"> </w:t>
      </w:r>
      <w:r w:rsidR="0053057F">
        <w:rPr>
          <w:sz w:val="28"/>
          <w:szCs w:val="28"/>
        </w:rPr>
        <w:t>один из таких наборов</w:t>
      </w:r>
      <w:r w:rsidR="00473FD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ρ</m:t>
        </m:r>
      </m:oMath>
      <w:r w:rsidR="00473FDC" w:rsidRPr="00473FDC">
        <w:rPr>
          <w:sz w:val="28"/>
          <w:szCs w:val="28"/>
        </w:rPr>
        <w:t xml:space="preserve"> </w:t>
      </w:r>
      <w:r w:rsidR="00473FDC">
        <w:rPr>
          <w:sz w:val="28"/>
          <w:szCs w:val="28"/>
        </w:rPr>
        <w:t xml:space="preserve">– вектор </w:t>
      </w:r>
      <w:r w:rsidR="0053057F">
        <w:rPr>
          <w:sz w:val="28"/>
          <w:szCs w:val="28"/>
        </w:rPr>
        <w:t>состояний</w:t>
      </w:r>
      <w:r w:rsidR="00473FDC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t</m:t>
        </m:r>
      </m:oMath>
      <w:r w:rsidR="00473FDC" w:rsidRPr="00473FDC">
        <w:rPr>
          <w:sz w:val="28"/>
          <w:szCs w:val="28"/>
        </w:rPr>
        <w:t xml:space="preserve"> </w:t>
      </w:r>
      <w:r w:rsidR="00473FDC">
        <w:rPr>
          <w:sz w:val="28"/>
          <w:szCs w:val="28"/>
        </w:rPr>
        <w:t>–</w:t>
      </w:r>
      <w:r w:rsidR="00473FDC" w:rsidRPr="00473FDC">
        <w:rPr>
          <w:sz w:val="28"/>
          <w:szCs w:val="28"/>
        </w:rPr>
        <w:t xml:space="preserve"> </w:t>
      </w:r>
      <w:r w:rsidR="00473FDC">
        <w:rPr>
          <w:sz w:val="28"/>
          <w:szCs w:val="28"/>
        </w:rPr>
        <w:lastRenderedPageBreak/>
        <w:t xml:space="preserve">время. </w:t>
      </w:r>
      <w:r w:rsidR="00BA4722">
        <w:rPr>
          <w:sz w:val="28"/>
          <w:szCs w:val="28"/>
        </w:rPr>
        <w:t>Ограничение</w:t>
      </w:r>
      <w:r w:rsidR="00473FDC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</m:oMath>
      <w:r w:rsidR="00C069F7">
        <w:rPr>
          <w:sz w:val="28"/>
          <w:szCs w:val="28"/>
        </w:rPr>
        <w:t xml:space="preserve"> параметр</w:t>
      </w:r>
      <w:r w:rsidR="00BA4722">
        <w:rPr>
          <w:sz w:val="28"/>
          <w:szCs w:val="28"/>
        </w:rPr>
        <w:t xml:space="preserve">изуется кривой, </w:t>
      </w:r>
      <w:r w:rsidR="00C069F7">
        <w:rPr>
          <w:sz w:val="28"/>
          <w:szCs w:val="28"/>
        </w:rPr>
        <w:t xml:space="preserve">обозначаемой </w:t>
      </w:r>
      <w:r w:rsidR="00BA472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C069F7">
        <w:rPr>
          <w:sz w:val="28"/>
          <w:szCs w:val="28"/>
        </w:rPr>
        <w:t>.</w:t>
      </w:r>
    </w:p>
    <w:p w:rsidR="006C5A43" w:rsidRPr="0053057F" w:rsidRDefault="00C069F7" w:rsidP="00D40D94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C069F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обобщенная координата состояния 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C069F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желаемое значение этой координаты для </w:t>
      </w:r>
      <w:r w:rsidRPr="00C069F7">
        <w:rPr>
          <w:sz w:val="28"/>
          <w:szCs w:val="28"/>
        </w:rPr>
        <w:t>-</w:t>
      </w:r>
      <w:r>
        <w:rPr>
          <w:sz w:val="28"/>
          <w:szCs w:val="28"/>
        </w:rPr>
        <w:t>го агента</w:t>
      </w:r>
      <w:r w:rsidRPr="00C069F7">
        <w:rPr>
          <w:sz w:val="28"/>
          <w:szCs w:val="28"/>
        </w:rPr>
        <w:t xml:space="preserve">. </w:t>
      </w:r>
      <w:r w:rsidR="0053057F">
        <w:rPr>
          <w:sz w:val="28"/>
          <w:szCs w:val="28"/>
        </w:rPr>
        <w:t xml:space="preserve">Тогда ошибку состояния </w:t>
      </w:r>
      <w:r w:rsidR="0053057F" w:rsidRPr="00C069F7">
        <w:rPr>
          <w:sz w:val="28"/>
          <w:szCs w:val="28"/>
        </w:rPr>
        <w:t>-</w:t>
      </w:r>
      <w:r w:rsidR="0053057F">
        <w:rPr>
          <w:sz w:val="28"/>
          <w:szCs w:val="28"/>
        </w:rPr>
        <w:t>го агента можно представить как</w:t>
      </w:r>
      <w:r w:rsidR="0053057F" w:rsidRPr="0053057F">
        <w:rPr>
          <w:sz w:val="28"/>
          <w:szCs w:val="28"/>
        </w:rPr>
        <w:t>:</w:t>
      </w:r>
    </w:p>
    <w:p w:rsidR="0053057F" w:rsidRPr="0053057F" w:rsidRDefault="00D347F0" w:rsidP="00D40D94">
      <w:pPr>
        <w:spacing w:before="0" w:after="200" w:line="360" w:lineRule="auto"/>
        <w:jc w:val="center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53057F" w:rsidRPr="0053057F">
        <w:rPr>
          <w:i/>
          <w:sz w:val="28"/>
          <w:szCs w:val="28"/>
        </w:rPr>
        <w:tab/>
      </w:r>
      <w:r w:rsidR="0053057F" w:rsidRPr="0053057F">
        <w:rPr>
          <w:i/>
          <w:sz w:val="28"/>
          <w:szCs w:val="28"/>
        </w:rPr>
        <w:tab/>
      </w:r>
      <w:r w:rsidR="0053057F" w:rsidRPr="0053057F">
        <w:rPr>
          <w:sz w:val="28"/>
          <w:szCs w:val="28"/>
        </w:rPr>
        <w:t>(1)</w:t>
      </w:r>
    </w:p>
    <w:p w:rsidR="0053057F" w:rsidRDefault="0053057F" w:rsidP="00D40D94">
      <w:pPr>
        <w:spacing w:before="0" w:after="200" w:line="360" w:lineRule="auto"/>
        <w:jc w:val="both"/>
        <w:rPr>
          <w:sz w:val="28"/>
          <w:szCs w:val="28"/>
        </w:rPr>
      </w:pPr>
      <w:r w:rsidRPr="005418B9">
        <w:rPr>
          <w:sz w:val="28"/>
          <w:szCs w:val="28"/>
        </w:rPr>
        <w:tab/>
      </w:r>
      <w:r>
        <w:rPr>
          <w:sz w:val="28"/>
          <w:szCs w:val="28"/>
        </w:rPr>
        <w:t>Задача уп</w:t>
      </w:r>
      <w:r w:rsidR="00D40D94">
        <w:rPr>
          <w:sz w:val="28"/>
          <w:szCs w:val="28"/>
        </w:rPr>
        <w:t>равления -</w:t>
      </w:r>
      <w:r>
        <w:rPr>
          <w:sz w:val="28"/>
          <w:szCs w:val="28"/>
        </w:rPr>
        <w:t xml:space="preserve"> свести состояние каждого агента к желаемому состоянию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, то есть чтобы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→0</m:t>
        </m:r>
      </m:oMath>
      <w:r>
        <w:rPr>
          <w:sz w:val="28"/>
          <w:szCs w:val="28"/>
        </w:rPr>
        <w:t xml:space="preserve"> при </w:t>
      </w:r>
      <m:oMath>
        <m:r>
          <w:rPr>
            <w:rFonts w:ascii="Cambria Math" w:hAnsi="Cambria Math"/>
            <w:sz w:val="28"/>
            <w:szCs w:val="28"/>
          </w:rPr>
          <m:t>t→∞</m:t>
        </m:r>
      </m:oMath>
      <w:r w:rsidR="00D40D94">
        <w:rPr>
          <w:sz w:val="28"/>
          <w:szCs w:val="28"/>
        </w:rPr>
        <w:t xml:space="preserve"> и движении агента по такой траектории чтобы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D40D94">
        <w:rPr>
          <w:sz w:val="28"/>
          <w:szCs w:val="28"/>
        </w:rPr>
        <w:t>.</w:t>
      </w:r>
      <w:r w:rsidR="00D40D94" w:rsidRPr="00D40D94">
        <w:rPr>
          <w:sz w:val="28"/>
          <w:szCs w:val="28"/>
        </w:rPr>
        <w:t xml:space="preserve"> </w:t>
      </w:r>
      <w:r w:rsidR="00D40D94">
        <w:rPr>
          <w:sz w:val="28"/>
          <w:szCs w:val="28"/>
        </w:rPr>
        <w:t>Первое условие представляет собой традиционную задачу управления движением отельного агента. Второе условие представляет собой задачу управления синхронизацией, решение которой позволяет согласовывать движение множества агентов с соблюдением требуемых кинематических отношений. Оба условия должны выполняться одновременно.</w:t>
      </w:r>
    </w:p>
    <w:p w:rsidR="00D40D94" w:rsidRDefault="00D40D94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Чтобы выполнить второе условие, все агенты должны подвергаться общему ограничению, представленному как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sz w:val="28"/>
          <w:szCs w:val="28"/>
        </w:rPr>
        <w:t xml:space="preserve">. </w:t>
      </w:r>
      <w:r w:rsidR="00D80A54">
        <w:rPr>
          <w:sz w:val="28"/>
          <w:szCs w:val="28"/>
        </w:rPr>
        <w:t>Для разных задач синхронизации, встречаются разные конкретные формулировки этого ограничения. Необходимо найти общий характер ограничения, который смог бы объединить все формулировки в одном выражении.</w:t>
      </w:r>
    </w:p>
    <w:p w:rsidR="00D80A54" w:rsidRPr="00D80A54" w:rsidRDefault="00D80A54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Координату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  <w:szCs w:val="28"/>
        </w:rPr>
        <w:t xml:space="preserve"> можно представить как</w:t>
      </w:r>
      <w:r w:rsidRPr="00D80A54">
        <w:rPr>
          <w:sz w:val="28"/>
          <w:szCs w:val="28"/>
        </w:rPr>
        <w:t>:</w:t>
      </w:r>
    </w:p>
    <w:p w:rsidR="00D80A54" w:rsidRPr="005418B9" w:rsidRDefault="00D347F0" w:rsidP="00397EC2">
      <w:pPr>
        <w:spacing w:before="0" w:after="20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D80A54" w:rsidRPr="00D80A54">
        <w:rPr>
          <w:i/>
          <w:sz w:val="28"/>
          <w:szCs w:val="28"/>
        </w:rPr>
        <w:tab/>
      </w:r>
      <w:r w:rsidR="00D80A54" w:rsidRPr="00D80A54">
        <w:rPr>
          <w:i/>
          <w:sz w:val="28"/>
          <w:szCs w:val="28"/>
        </w:rPr>
        <w:tab/>
      </w:r>
      <w:r w:rsidR="00D80A54" w:rsidRPr="00D80A54">
        <w:rPr>
          <w:sz w:val="28"/>
          <w:szCs w:val="28"/>
        </w:rPr>
        <w:t>(2)</w:t>
      </w:r>
    </w:p>
    <w:p w:rsidR="00D80A54" w:rsidRPr="005418B9" w:rsidRDefault="00D80A54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D80A5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матрица ограничений, </w:t>
      </w:r>
      <w:r w:rsidR="004056DF">
        <w:rPr>
          <w:sz w:val="28"/>
          <w:szCs w:val="28"/>
        </w:rPr>
        <w:t>сформулированная на основе желаемого предела и зависящая от характеристик</w:t>
      </w:r>
      <w:r w:rsidR="005418B9">
        <w:rPr>
          <w:sz w:val="28"/>
          <w:szCs w:val="28"/>
        </w:rPr>
        <w:t xml:space="preserve"> </w:t>
      </w:r>
      <w:r w:rsidR="005418B9" w:rsidRPr="004056DF">
        <w:rPr>
          <w:sz w:val="28"/>
          <w:szCs w:val="28"/>
        </w:rPr>
        <w:t>-</w:t>
      </w:r>
      <w:r w:rsidR="005418B9">
        <w:rPr>
          <w:sz w:val="28"/>
          <w:szCs w:val="28"/>
        </w:rPr>
        <w:t>го</w:t>
      </w:r>
      <w:r w:rsidR="004056DF">
        <w:rPr>
          <w:sz w:val="28"/>
          <w:szCs w:val="28"/>
        </w:rPr>
        <w:t xml:space="preserve"> агента</w:t>
      </w:r>
      <w:r w:rsidR="004056DF" w:rsidRPr="004056DF">
        <w:rPr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4056DF" w:rsidRPr="004056DF">
        <w:rPr>
          <w:sz w:val="28"/>
          <w:szCs w:val="28"/>
        </w:rPr>
        <w:t xml:space="preserve"> </w:t>
      </w:r>
      <w:r w:rsidR="004056DF">
        <w:rPr>
          <w:sz w:val="28"/>
          <w:szCs w:val="28"/>
        </w:rPr>
        <w:t>–</w:t>
      </w:r>
      <w:r w:rsidR="004056DF" w:rsidRPr="004056DF">
        <w:rPr>
          <w:sz w:val="28"/>
          <w:szCs w:val="28"/>
        </w:rPr>
        <w:t xml:space="preserve"> </w:t>
      </w:r>
      <w:r w:rsidR="004056DF">
        <w:rPr>
          <w:sz w:val="28"/>
          <w:szCs w:val="28"/>
        </w:rPr>
        <w:t xml:space="preserve">общий вектор для всех агентов;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</m:oMath>
      <w:r w:rsidR="004056DF">
        <w:rPr>
          <w:sz w:val="28"/>
          <w:szCs w:val="28"/>
        </w:rPr>
        <w:t xml:space="preserve"> – смещение </w:t>
      </w:r>
      <m:oMath>
        <m:r>
          <w:rPr>
            <w:rFonts w:ascii="Cambria Math" w:hAnsi="Cambria Math"/>
            <w:sz w:val="28"/>
            <w:szCs w:val="28"/>
          </w:rPr>
          <m:t>i</m:t>
        </m:r>
      </m:oMath>
      <w:r w:rsidR="004056DF" w:rsidRPr="004056DF">
        <w:rPr>
          <w:sz w:val="28"/>
          <w:szCs w:val="28"/>
        </w:rPr>
        <w:t>-</w:t>
      </w:r>
      <w:r w:rsidR="004056DF">
        <w:rPr>
          <w:sz w:val="28"/>
          <w:szCs w:val="28"/>
        </w:rPr>
        <w:t>го агента</w:t>
      </w:r>
      <w:r w:rsidR="004056DF" w:rsidRPr="004056DF">
        <w:rPr>
          <w:sz w:val="28"/>
          <w:szCs w:val="28"/>
        </w:rPr>
        <w:t>;</w:t>
      </w:r>
    </w:p>
    <w:p w:rsidR="00BA4722" w:rsidRPr="00BA4722" w:rsidRDefault="004056DF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агенты могут быть связаны с помощью общего вектора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 xml:space="preserve">, при этом должно иметься линейное отображение из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в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>
        <w:rPr>
          <w:sz w:val="28"/>
          <w:szCs w:val="28"/>
        </w:rPr>
        <w:t xml:space="preserve">. Чтобы </w:t>
      </w:r>
      <w:r>
        <w:rPr>
          <w:sz w:val="28"/>
          <w:szCs w:val="28"/>
        </w:rPr>
        <w:lastRenderedPageBreak/>
        <w:t xml:space="preserve">обеспечить единственное линейное отображение из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в </w:t>
      </w:r>
      <m:oMath>
        <m:r>
          <w:rPr>
            <w:rFonts w:ascii="Cambria Math" w:hAns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BA4722" w:rsidRPr="00BA4722">
        <w:rPr>
          <w:sz w:val="28"/>
          <w:szCs w:val="28"/>
        </w:rPr>
        <w:t xml:space="preserve"> </w:t>
      </w:r>
      <w:r w:rsidR="00BA4722">
        <w:rPr>
          <w:sz w:val="28"/>
          <w:szCs w:val="28"/>
        </w:rPr>
        <w:t xml:space="preserve">должна существовать обратная матрица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BA4722">
        <w:rPr>
          <w:sz w:val="28"/>
          <w:szCs w:val="28"/>
        </w:rPr>
        <w:t>.</w:t>
      </w:r>
      <w:r w:rsidR="00BA4722" w:rsidRPr="00BA4722">
        <w:rPr>
          <w:sz w:val="28"/>
          <w:szCs w:val="28"/>
        </w:rPr>
        <w:t xml:space="preserve"> </w:t>
      </w:r>
      <w:r w:rsidR="00BA4722">
        <w:rPr>
          <w:sz w:val="28"/>
          <w:szCs w:val="28"/>
        </w:rPr>
        <w:t>То есть приводятся следующие допущения</w:t>
      </w:r>
      <w:r w:rsidR="00BA4722" w:rsidRPr="00BA4722">
        <w:rPr>
          <w:sz w:val="28"/>
          <w:szCs w:val="28"/>
        </w:rPr>
        <w:t>:</w:t>
      </w:r>
    </w:p>
    <w:p w:rsidR="00BA4722" w:rsidRPr="0088425A" w:rsidRDefault="00BA4722" w:rsidP="00397EC2">
      <w:pPr>
        <w:pStyle w:val="a4"/>
        <w:numPr>
          <w:ilvl w:val="0"/>
          <w:numId w:val="4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Желаемое ограничение </w:t>
      </w:r>
      <m:oMath>
        <m:r>
          <w:rPr>
            <w:rFonts w:ascii="Cambria Math" w:hAnsi="Cambria Math"/>
            <w:sz w:val="28"/>
            <w:szCs w:val="28"/>
          </w:rPr>
          <m:t>δS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ρ, t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88425A">
        <w:rPr>
          <w:sz w:val="28"/>
          <w:szCs w:val="28"/>
        </w:rPr>
        <w:t xml:space="preserve"> сформулировано таким образом, чтобы существоваа обратная матрица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="0088425A">
        <w:rPr>
          <w:sz w:val="28"/>
          <w:szCs w:val="28"/>
        </w:rPr>
        <w:t>. То есть из (2)</w:t>
      </w:r>
      <w:r w:rsidR="0088425A">
        <w:rPr>
          <w:sz w:val="28"/>
          <w:szCs w:val="28"/>
          <w:lang w:val="en-US"/>
        </w:rPr>
        <w:t>:</w:t>
      </w:r>
    </w:p>
    <w:p w:rsidR="0088425A" w:rsidRPr="005418B9" w:rsidRDefault="00D347F0" w:rsidP="00397EC2">
      <w:pPr>
        <w:pStyle w:val="a4"/>
        <w:spacing w:before="0" w:after="200" w:line="360" w:lineRule="auto"/>
        <w:ind w:left="1065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=C(t)</m:t>
        </m:r>
      </m:oMath>
      <w:r w:rsidR="0088425A" w:rsidRPr="0088425A">
        <w:rPr>
          <w:sz w:val="28"/>
          <w:szCs w:val="28"/>
        </w:rPr>
        <w:tab/>
      </w:r>
      <w:r w:rsidR="0088425A" w:rsidRPr="0088425A">
        <w:rPr>
          <w:sz w:val="28"/>
          <w:szCs w:val="28"/>
        </w:rPr>
        <w:tab/>
        <w:t>(3)</w:t>
      </w:r>
    </w:p>
    <w:p w:rsidR="0088425A" w:rsidRPr="0088425A" w:rsidRDefault="0088425A" w:rsidP="00397EC2">
      <w:pPr>
        <w:pStyle w:val="a4"/>
        <w:spacing w:before="0" w:after="200" w:line="360" w:lineRule="auto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Уравнение (3) создает связь между координатой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и общим для всех агентов вектором </w:t>
      </w:r>
      <m:oMath>
        <m:r>
          <w:rPr>
            <w:rFonts w:ascii="Cambria Math" w:hAnsi="Cambria Math"/>
            <w:sz w:val="28"/>
            <w:szCs w:val="28"/>
          </w:rPr>
          <m:t>C(t)</m:t>
        </m:r>
      </m:oMath>
      <w:r w:rsidRPr="0088425A">
        <w:rPr>
          <w:sz w:val="28"/>
          <w:szCs w:val="28"/>
        </w:rPr>
        <w:t xml:space="preserve">. </w:t>
      </w:r>
      <w:r>
        <w:rPr>
          <w:sz w:val="28"/>
          <w:szCs w:val="28"/>
        </w:rPr>
        <w:t>Применительно ко всем агентам, получим</w:t>
      </w:r>
      <w:r w:rsidRPr="0088425A">
        <w:rPr>
          <w:sz w:val="28"/>
          <w:szCs w:val="28"/>
        </w:rPr>
        <w:t>:</w:t>
      </w:r>
    </w:p>
    <w:p w:rsidR="0088425A" w:rsidRPr="0088425A" w:rsidRDefault="00D347F0" w:rsidP="00397EC2">
      <w:pPr>
        <w:spacing w:before="0" w:after="200" w:line="360" w:lineRule="auto"/>
        <w:jc w:val="center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</m:oMath>
      <w:r w:rsidR="0088425A" w:rsidRPr="0088425A">
        <w:rPr>
          <w:szCs w:val="28"/>
        </w:rPr>
        <w:t xml:space="preserve"> </w:t>
      </w:r>
      <w:r w:rsidR="0088425A" w:rsidRPr="0088425A">
        <w:rPr>
          <w:szCs w:val="28"/>
        </w:rPr>
        <w:tab/>
        <w:t>(4)</w:t>
      </w:r>
    </w:p>
    <w:p w:rsidR="0088425A" w:rsidRPr="004D0475" w:rsidRDefault="0088425A" w:rsidP="00397EC2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88425A">
        <w:rPr>
          <w:sz w:val="28"/>
          <w:szCs w:val="28"/>
        </w:rPr>
        <w:t xml:space="preserve">Уравнение (4) показывает, что </w:t>
      </w:r>
      <w:r w:rsidR="004D0475">
        <w:rPr>
          <w:sz w:val="28"/>
          <w:szCs w:val="28"/>
        </w:rPr>
        <w:t xml:space="preserve">с помощью общего вектора </w:t>
      </w:r>
      <m:oMath>
        <m:r>
          <w:rPr>
            <w:rFonts w:ascii="Cambria Math" w:hAnsi="Cambria Math"/>
            <w:sz w:val="28"/>
            <w:szCs w:val="28"/>
          </w:rPr>
          <m:t>C(t)</m:t>
        </m:r>
      </m:oMath>
      <w:r w:rsidR="004D0475">
        <w:rPr>
          <w:sz w:val="28"/>
          <w:szCs w:val="28"/>
        </w:rPr>
        <w:t>, между всеми агентами может быть установлена взаимосвязь. Уравнение (4) справедливо и для желаемой, искомой координаты</w:t>
      </w:r>
      <w:r w:rsidR="004D0475" w:rsidRPr="004D0475">
        <w:rPr>
          <w:sz w:val="28"/>
          <w:szCs w:val="28"/>
        </w:rPr>
        <w:t>:</w:t>
      </w:r>
    </w:p>
    <w:p w:rsidR="004D0475" w:rsidRPr="005418B9" w:rsidRDefault="00D347F0" w:rsidP="00397EC2">
      <w:pPr>
        <w:spacing w:before="0" w:after="200" w:line="360" w:lineRule="auto"/>
        <w:jc w:val="center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  <m:r>
          <w:rPr>
            <w:rFonts w:ascii="Cambria Math" w:hAnsi="Cambria Math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t</m:t>
                </m:r>
              </m:e>
            </m:d>
          </m:e>
        </m:d>
      </m:oMath>
      <w:r w:rsidR="004D0475" w:rsidRPr="004D0475">
        <w:rPr>
          <w:szCs w:val="28"/>
        </w:rPr>
        <w:tab/>
        <w:t>(5)</w:t>
      </w:r>
    </w:p>
    <w:p w:rsidR="004D0475" w:rsidRPr="005418B9" w:rsidRDefault="004D0475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Вычитая (4) из (5)</w:t>
      </w:r>
      <w:r w:rsidR="005418B9" w:rsidRPr="005418B9">
        <w:rPr>
          <w:sz w:val="28"/>
          <w:szCs w:val="28"/>
        </w:rPr>
        <w:t xml:space="preserve"> </w:t>
      </w:r>
      <w:r w:rsidR="005418B9">
        <w:rPr>
          <w:sz w:val="28"/>
          <w:szCs w:val="28"/>
        </w:rPr>
        <w:t>и подставив (1) получим</w:t>
      </w:r>
      <w:r w:rsidR="005418B9" w:rsidRPr="005418B9">
        <w:rPr>
          <w:sz w:val="28"/>
          <w:szCs w:val="28"/>
        </w:rPr>
        <w:t>:</w:t>
      </w:r>
    </w:p>
    <w:p w:rsidR="005418B9" w:rsidRDefault="00D347F0" w:rsidP="00397EC2">
      <w:pPr>
        <w:spacing w:before="0" w:after="200" w:line="360" w:lineRule="auto"/>
        <w:jc w:val="center"/>
        <w:rPr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=…=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5418B9" w:rsidRPr="005418B9">
        <w:rPr>
          <w:sz w:val="28"/>
          <w:szCs w:val="28"/>
        </w:rPr>
        <w:tab/>
      </w:r>
      <w:r w:rsidR="005418B9" w:rsidRPr="005418B9">
        <w:rPr>
          <w:sz w:val="28"/>
          <w:szCs w:val="28"/>
        </w:rPr>
        <w:tab/>
        <w:t>(6)</w:t>
      </w:r>
    </w:p>
    <w:p w:rsidR="005418B9" w:rsidRPr="005418B9" w:rsidRDefault="005418B9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Обозначив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r>
          <w:rPr>
            <w:rFonts w:ascii="Cambria Math" w:hAnsi="Cambria Math"/>
            <w:sz w:val="28"/>
            <w:szCs w:val="28"/>
          </w:rPr>
          <m:t>(t)</m:t>
        </m:r>
      </m:oMath>
      <w:r w:rsidRPr="00541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параметр связи </w:t>
      </w:r>
      <w:r w:rsidRPr="004056DF">
        <w:rPr>
          <w:sz w:val="28"/>
          <w:szCs w:val="28"/>
        </w:rPr>
        <w:t>-</w:t>
      </w:r>
      <w:r>
        <w:rPr>
          <w:sz w:val="28"/>
          <w:szCs w:val="28"/>
        </w:rPr>
        <w:t>го агента, получим</w:t>
      </w:r>
      <w:r w:rsidRPr="005418B9">
        <w:rPr>
          <w:sz w:val="28"/>
          <w:szCs w:val="28"/>
        </w:rPr>
        <w:t>:</w:t>
      </w:r>
    </w:p>
    <w:p w:rsidR="005418B9" w:rsidRPr="005418B9" w:rsidRDefault="00D347F0" w:rsidP="00397EC2">
      <w:pPr>
        <w:spacing w:before="0" w:after="200"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=…=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(t)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 w:rsidR="005418B9" w:rsidRPr="005418B9">
        <w:rPr>
          <w:sz w:val="28"/>
          <w:szCs w:val="28"/>
        </w:rPr>
        <w:tab/>
        <w:t>(7)</w:t>
      </w:r>
    </w:p>
    <w:p w:rsidR="005418B9" w:rsidRDefault="005418B9" w:rsidP="00397EC2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397EC2">
        <w:rPr>
          <w:sz w:val="28"/>
          <w:szCs w:val="28"/>
        </w:rPr>
        <w:t xml:space="preserve">Уравнение (7) связывает ошибки положения всех агентов и </w:t>
      </w:r>
      <w:r w:rsidR="004C66A4">
        <w:rPr>
          <w:sz w:val="28"/>
          <w:szCs w:val="28"/>
        </w:rPr>
        <w:t xml:space="preserve">поиск его решения </w:t>
      </w:r>
      <w:r w:rsidR="00397EC2">
        <w:rPr>
          <w:sz w:val="28"/>
          <w:szCs w:val="28"/>
        </w:rPr>
        <w:t>является  основной задачей  управления синхронизацией.</w:t>
      </w:r>
    </w:p>
    <w:p w:rsidR="0096329A" w:rsidRDefault="0096329A" w:rsidP="00397EC2">
      <w:pPr>
        <w:spacing w:before="0" w:after="200" w:line="360" w:lineRule="auto"/>
        <w:jc w:val="both"/>
        <w:rPr>
          <w:sz w:val="28"/>
          <w:szCs w:val="28"/>
        </w:rPr>
      </w:pPr>
    </w:p>
    <w:p w:rsidR="0096329A" w:rsidRDefault="0096329A" w:rsidP="00397EC2">
      <w:pPr>
        <w:spacing w:before="0" w:after="200" w:line="360" w:lineRule="auto"/>
        <w:jc w:val="both"/>
        <w:rPr>
          <w:sz w:val="28"/>
          <w:szCs w:val="28"/>
        </w:rPr>
      </w:pPr>
    </w:p>
    <w:p w:rsidR="0096329A" w:rsidRDefault="0096329A" w:rsidP="00397EC2">
      <w:pPr>
        <w:spacing w:before="0" w:after="200" w:line="360" w:lineRule="auto"/>
        <w:jc w:val="both"/>
        <w:rPr>
          <w:sz w:val="28"/>
          <w:szCs w:val="28"/>
        </w:rPr>
      </w:pPr>
    </w:p>
    <w:p w:rsidR="0096329A" w:rsidRDefault="0096329A" w:rsidP="00397EC2">
      <w:pPr>
        <w:spacing w:before="0" w:after="200" w:line="360" w:lineRule="auto"/>
        <w:jc w:val="both"/>
        <w:rPr>
          <w:sz w:val="28"/>
          <w:szCs w:val="28"/>
        </w:rPr>
      </w:pPr>
    </w:p>
    <w:p w:rsidR="00397EC2" w:rsidRDefault="00397EC2" w:rsidP="00397EC2">
      <w:pPr>
        <w:pStyle w:val="a4"/>
        <w:numPr>
          <w:ilvl w:val="1"/>
          <w:numId w:val="1"/>
        </w:numPr>
        <w:spacing w:before="0" w:after="200" w:line="360" w:lineRule="auto"/>
        <w:jc w:val="both"/>
        <w:rPr>
          <w:b/>
          <w:sz w:val="32"/>
          <w:szCs w:val="28"/>
        </w:rPr>
      </w:pPr>
      <w:r w:rsidRPr="00397EC2">
        <w:rPr>
          <w:b/>
          <w:sz w:val="32"/>
          <w:szCs w:val="28"/>
        </w:rPr>
        <w:lastRenderedPageBreak/>
        <w:t xml:space="preserve">Пример </w:t>
      </w:r>
      <w:r w:rsidR="00905D9C">
        <w:rPr>
          <w:b/>
          <w:sz w:val="32"/>
          <w:szCs w:val="28"/>
        </w:rPr>
        <w:t>определения</w:t>
      </w:r>
      <w:r w:rsidRPr="00397EC2">
        <w:rPr>
          <w:b/>
          <w:sz w:val="32"/>
          <w:szCs w:val="28"/>
        </w:rPr>
        <w:t xml:space="preserve"> задачи синхронизации</w:t>
      </w:r>
    </w:p>
    <w:p w:rsidR="00064198" w:rsidRPr="00905D9C" w:rsidRDefault="00064198" w:rsidP="00905D9C">
      <w:pPr>
        <w:spacing w:before="0" w:after="200" w:line="360" w:lineRule="auto"/>
        <w:ind w:firstLine="708"/>
        <w:jc w:val="both"/>
        <w:rPr>
          <w:sz w:val="28"/>
          <w:szCs w:val="28"/>
        </w:rPr>
      </w:pPr>
      <w:r w:rsidRPr="00905D9C">
        <w:rPr>
          <w:sz w:val="28"/>
          <w:szCs w:val="28"/>
        </w:rPr>
        <w:t>Рассмотрим систему из двух манипуляторов, перем</w:t>
      </w:r>
      <w:r w:rsidR="00ED1A25">
        <w:rPr>
          <w:sz w:val="28"/>
          <w:szCs w:val="28"/>
        </w:rPr>
        <w:t>ещающих жесткую балку (рисунок 2</w:t>
      </w:r>
      <w:r w:rsidRPr="00905D9C">
        <w:rPr>
          <w:sz w:val="28"/>
          <w:szCs w:val="28"/>
        </w:rPr>
        <w:t>).</w:t>
      </w:r>
    </w:p>
    <w:p w:rsidR="00064198" w:rsidRPr="00905D9C" w:rsidRDefault="00064198" w:rsidP="00905D9C">
      <w:pPr>
        <w:spacing w:before="0" w:after="200" w:line="360" w:lineRule="auto"/>
        <w:jc w:val="both"/>
        <w:rPr>
          <w:sz w:val="28"/>
          <w:szCs w:val="28"/>
        </w:rPr>
      </w:pPr>
      <w:r w:rsidRPr="00905D9C">
        <w:rPr>
          <w:noProof/>
          <w:sz w:val="28"/>
          <w:szCs w:val="28"/>
        </w:rPr>
        <w:drawing>
          <wp:inline distT="0" distB="0" distL="0" distR="0" wp14:anchorId="242691CC" wp14:editId="76B3FBF3">
            <wp:extent cx="5940425" cy="297021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198" w:rsidRPr="00905D9C" w:rsidRDefault="00ED1A25" w:rsidP="004C66A4">
      <w:pPr>
        <w:spacing w:before="0" w:after="20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Рисунок 2</w:t>
      </w:r>
      <w:r w:rsidR="00064198" w:rsidRPr="00905D9C">
        <w:rPr>
          <w:i/>
          <w:sz w:val="28"/>
          <w:szCs w:val="28"/>
        </w:rPr>
        <w:t>. Два манипулятора, перемещающие жесткую балку.</w:t>
      </w:r>
    </w:p>
    <w:p w:rsidR="00064198" w:rsidRDefault="00905D9C" w:rsidP="00905D9C">
      <w:pPr>
        <w:spacing w:before="0" w:after="200" w:line="360" w:lineRule="auto"/>
        <w:ind w:firstLine="708"/>
        <w:jc w:val="both"/>
        <w:rPr>
          <w:sz w:val="28"/>
          <w:szCs w:val="28"/>
          <w:lang w:val="en-US"/>
        </w:rPr>
      </w:pPr>
      <w:r w:rsidRPr="00905D9C">
        <w:rPr>
          <w:sz w:val="28"/>
          <w:szCs w:val="28"/>
        </w:rPr>
        <w:t xml:space="preserve">Необходимо перемещать балку по заданной траектории таким образом, чтобы не деформировать балку или механизмы манипуляторов. На координаты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накладываются следующие ограничения:</w:t>
      </w:r>
    </w:p>
    <w:p w:rsidR="00905D9C" w:rsidRPr="00905D9C" w:rsidRDefault="00D347F0" w:rsidP="00905D9C">
      <w:pPr>
        <w:spacing w:before="0" w:after="200" w:line="360" w:lineRule="auto"/>
        <w:ind w:firstLine="708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d</m:t>
          </m:r>
        </m:oMath>
      </m:oMathPara>
    </w:p>
    <w:p w:rsidR="00905D9C" w:rsidRPr="00905D9C" w:rsidRDefault="00D347F0" w:rsidP="00905D9C">
      <w:pPr>
        <w:spacing w:before="0" w:after="200" w:line="360" w:lineRule="auto"/>
        <w:ind w:firstLine="708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d</m:t>
          </m:r>
        </m:oMath>
      </m:oMathPara>
    </w:p>
    <w:p w:rsidR="00905D9C" w:rsidRDefault="00905D9C" w:rsidP="00905D9C">
      <w:p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905D9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координата геометрического центра перемещаемой балки, </w:t>
      </w:r>
      <m:oMath>
        <m:r>
          <w:rPr>
            <w:rFonts w:ascii="Cambria Math" w:hAnsi="Cambria Math"/>
            <w:sz w:val="28"/>
            <w:szCs w:val="28"/>
          </w:rPr>
          <m:t>d</m:t>
        </m:r>
      </m:oMath>
      <w:r w:rsidRPr="00905D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5D9C">
        <w:rPr>
          <w:sz w:val="28"/>
          <w:szCs w:val="28"/>
        </w:rPr>
        <w:t xml:space="preserve"> </w:t>
      </w:r>
      <w:r>
        <w:rPr>
          <w:sz w:val="28"/>
          <w:szCs w:val="28"/>
        </w:rPr>
        <w:t>расстояние между концами балки (длина). Определим ог</w:t>
      </w:r>
      <w:r w:rsidR="00EB5B56">
        <w:rPr>
          <w:sz w:val="28"/>
          <w:szCs w:val="28"/>
        </w:rPr>
        <w:t xml:space="preserve">раничения в виде уравнения </w:t>
      </w:r>
      <w:r>
        <w:rPr>
          <w:sz w:val="28"/>
          <w:szCs w:val="28"/>
        </w:rPr>
        <w:t>(2)</w:t>
      </w:r>
      <w:r>
        <w:rPr>
          <w:sz w:val="28"/>
          <w:szCs w:val="28"/>
          <w:lang w:val="en-US"/>
        </w:rPr>
        <w:t>:</w:t>
      </w:r>
    </w:p>
    <w:p w:rsidR="00EB5B56" w:rsidRPr="00EB5B56" w:rsidRDefault="00D347F0" w:rsidP="00EB5B56">
      <w:pPr>
        <w:spacing w:before="0" w:after="200" w:line="360" w:lineRule="auto"/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EB5B56" w:rsidRPr="00EB5B56" w:rsidRDefault="00EB5B56" w:rsidP="00EB5B56">
      <w:pPr>
        <w:spacing w:before="0" w:after="200" w:line="360" w:lineRule="auto"/>
        <w:jc w:val="center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</m:oMath>
      </m:oMathPara>
    </w:p>
    <w:p w:rsidR="00EB5B56" w:rsidRPr="00EB5B56" w:rsidRDefault="00D347F0" w:rsidP="00EB5B56">
      <w:pPr>
        <w:spacing w:before="0" w:after="200" w:line="360" w:lineRule="auto"/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</m:oMath>
      </m:oMathPara>
    </w:p>
    <w:p w:rsidR="00EB5B56" w:rsidRPr="00EB5B56" w:rsidRDefault="00D347F0" w:rsidP="00EB5B56">
      <w:pPr>
        <w:spacing w:before="0" w:after="200" w:line="360" w:lineRule="auto"/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</m:oMath>
      </m:oMathPara>
    </w:p>
    <w:p w:rsidR="00EB5B56" w:rsidRPr="00EB5B56" w:rsidRDefault="00EB5B56" w:rsidP="00EB5B56">
      <w:pPr>
        <w:spacing w:before="0" w:after="20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EB5B5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единичная матрица. Обозначив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(t)≡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EB5B56">
        <w:rPr>
          <w:sz w:val="28"/>
          <w:szCs w:val="28"/>
        </w:rPr>
        <w:t xml:space="preserve">. </w:t>
      </w:r>
      <w:r>
        <w:rPr>
          <w:sz w:val="28"/>
          <w:szCs w:val="28"/>
        </w:rPr>
        <w:t>Соответств</w:t>
      </w:r>
      <w:r w:rsidR="00C03F3A">
        <w:rPr>
          <w:sz w:val="28"/>
          <w:szCs w:val="28"/>
        </w:rPr>
        <w:t>ующая задача синхронизации будет иметь вид</w:t>
      </w:r>
      <w:r w:rsidRPr="00EB5B56">
        <w:rPr>
          <w:sz w:val="28"/>
          <w:szCs w:val="28"/>
        </w:rPr>
        <w:t>:</w:t>
      </w:r>
    </w:p>
    <w:p w:rsidR="00EB5B56" w:rsidRPr="00EB5B56" w:rsidRDefault="00D347F0" w:rsidP="00EB5B56">
      <w:pPr>
        <w:spacing w:before="0" w:after="200" w:line="360" w:lineRule="auto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:rsidR="00EB5B56" w:rsidRDefault="00C03F3A" w:rsidP="00C03F3A">
      <w:pPr>
        <w:pStyle w:val="a4"/>
        <w:numPr>
          <w:ilvl w:val="1"/>
          <w:numId w:val="1"/>
        </w:numPr>
        <w:spacing w:before="0" w:after="200" w:line="360" w:lineRule="auto"/>
        <w:rPr>
          <w:b/>
          <w:sz w:val="32"/>
          <w:szCs w:val="28"/>
        </w:rPr>
      </w:pPr>
      <w:r w:rsidRPr="00C03F3A">
        <w:rPr>
          <w:b/>
          <w:sz w:val="32"/>
          <w:szCs w:val="28"/>
        </w:rPr>
        <w:t>Ошибки синхронизации</w:t>
      </w:r>
    </w:p>
    <w:p w:rsidR="00B228AC" w:rsidRDefault="00C03F3A" w:rsidP="00B228AC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определения задачи синхронизации, необходимо создать контроллер, решающий эту задачу.</w:t>
      </w:r>
      <w:r w:rsidR="00B07367">
        <w:rPr>
          <w:sz w:val="28"/>
          <w:szCs w:val="28"/>
        </w:rPr>
        <w:t xml:space="preserve"> Возникает вопрос, как измерить степень синхронизации агентов. Необходимо найти критерий оценки качества синхронизации. Например, в литературе по управлению с помощью концепции перекрестных связей, ошибка скорости </w:t>
      </w:r>
      <w:r w:rsidR="00515770">
        <w:rPr>
          <w:sz w:val="28"/>
          <w:szCs w:val="28"/>
        </w:rPr>
        <w:t>перемещения по двум осям</w:t>
      </w:r>
      <w:r w:rsidR="00B07367">
        <w:rPr>
          <w:sz w:val="28"/>
          <w:szCs w:val="28"/>
        </w:rPr>
        <w:t xml:space="preserve">, обозначаемая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B07367" w:rsidRPr="00B07367">
        <w:rPr>
          <w:sz w:val="28"/>
          <w:szCs w:val="28"/>
        </w:rPr>
        <w:t xml:space="preserve"> </w:t>
      </w:r>
      <w:r w:rsidR="00B07367">
        <w:rPr>
          <w:sz w:val="28"/>
          <w:szCs w:val="28"/>
        </w:rPr>
        <w:t xml:space="preserve">стремится к нулю,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B07367" w:rsidRPr="00B07367">
        <w:rPr>
          <w:sz w:val="28"/>
          <w:szCs w:val="28"/>
        </w:rPr>
        <w:t xml:space="preserve"> </w:t>
      </w:r>
      <w:r w:rsidR="00B07367">
        <w:rPr>
          <w:sz w:val="28"/>
          <w:szCs w:val="28"/>
        </w:rPr>
        <w:t>–</w:t>
      </w:r>
      <w:r w:rsidR="00B07367" w:rsidRPr="00B07367">
        <w:rPr>
          <w:sz w:val="28"/>
          <w:szCs w:val="28"/>
        </w:rPr>
        <w:t xml:space="preserve"> </w:t>
      </w:r>
      <w:r w:rsidR="00B07367">
        <w:rPr>
          <w:sz w:val="28"/>
          <w:szCs w:val="28"/>
        </w:rPr>
        <w:t xml:space="preserve">скорость </w:t>
      </w:r>
      <w:r w:rsidR="00515770">
        <w:rPr>
          <w:sz w:val="28"/>
          <w:szCs w:val="28"/>
        </w:rPr>
        <w:t xml:space="preserve">по </w:t>
      </w:r>
      <w:r w:rsidR="00B07367">
        <w:rPr>
          <w:sz w:val="28"/>
          <w:szCs w:val="28"/>
        </w:rPr>
        <w:t>-й оси.</w:t>
      </w:r>
      <w:r w:rsidR="00515770">
        <w:rPr>
          <w:sz w:val="28"/>
          <w:szCs w:val="28"/>
        </w:rPr>
        <w:t xml:space="preserve"> В другом случае, ошибка </w:t>
      </w:r>
      <w:r w:rsidR="00B228AC">
        <w:rPr>
          <w:sz w:val="28"/>
          <w:szCs w:val="28"/>
        </w:rPr>
        <w:t xml:space="preserve">кругового </w:t>
      </w:r>
      <w:r w:rsidR="00515770">
        <w:rPr>
          <w:sz w:val="28"/>
          <w:szCs w:val="28"/>
        </w:rPr>
        <w:t xml:space="preserve">смещения двух ведущих колес робота, обозначаемая как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sup>
        </m:sSup>
      </m:oMath>
      <w:r w:rsidR="00515770" w:rsidRPr="00515770">
        <w:rPr>
          <w:sz w:val="28"/>
          <w:szCs w:val="28"/>
        </w:rPr>
        <w:t xml:space="preserve">, </w:t>
      </w:r>
      <w:r w:rsidR="00515770">
        <w:rPr>
          <w:sz w:val="28"/>
          <w:szCs w:val="28"/>
        </w:rPr>
        <w:t xml:space="preserve">стремится к нулю, где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sup>
        </m:sSup>
      </m:oMath>
      <w:r w:rsidR="00515770">
        <w:rPr>
          <w:sz w:val="28"/>
          <w:szCs w:val="28"/>
        </w:rPr>
        <w:t xml:space="preserve"> 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sup>
        </m:sSup>
      </m:oMath>
      <w:r w:rsidR="00515770">
        <w:rPr>
          <w:sz w:val="28"/>
          <w:szCs w:val="28"/>
        </w:rPr>
        <w:t xml:space="preserve"> смещения левого и правого колеса робота, 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sup>
        </m:sSup>
      </m:oMath>
      <w:r w:rsidR="00515770" w:rsidRPr="00515770">
        <w:rPr>
          <w:sz w:val="28"/>
          <w:szCs w:val="28"/>
        </w:rPr>
        <w:t xml:space="preserve"> </w:t>
      </w:r>
      <w:r w:rsidR="00515770">
        <w:rPr>
          <w:sz w:val="28"/>
          <w:szCs w:val="28"/>
        </w:rPr>
        <w:t xml:space="preserve">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sup>
        </m:sSup>
      </m:oMath>
      <w:r w:rsidR="00515770" w:rsidRPr="00515770">
        <w:rPr>
          <w:sz w:val="28"/>
          <w:szCs w:val="28"/>
        </w:rPr>
        <w:t xml:space="preserve"> </w:t>
      </w:r>
      <w:r w:rsidR="00B228AC">
        <w:rPr>
          <w:sz w:val="28"/>
          <w:szCs w:val="28"/>
        </w:rPr>
        <w:t xml:space="preserve">поправочные коэффициенты. </w:t>
      </w:r>
    </w:p>
    <w:p w:rsidR="00C03F3A" w:rsidRDefault="00B228AC" w:rsidP="00B228AC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движение множества агентов может быть синхронизировано посредством взаимного перекрестного управления ошибкой между отдельными агентами.</w:t>
      </w:r>
    </w:p>
    <w:p w:rsidR="00B228AC" w:rsidRPr="00B228AC" w:rsidRDefault="00B228AC" w:rsidP="00B228AC">
      <w:pPr>
        <w:spacing w:before="0" w:after="20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ошибка синхронизации для конкретной задачи может быть сформулирована </w:t>
      </w:r>
      <w:r w:rsidR="009122DD">
        <w:rPr>
          <w:sz w:val="28"/>
          <w:szCs w:val="28"/>
        </w:rPr>
        <w:t>исходя из следующих правил</w:t>
      </w:r>
      <w:r>
        <w:rPr>
          <w:sz w:val="28"/>
          <w:szCs w:val="28"/>
        </w:rPr>
        <w:t>:</w:t>
      </w:r>
    </w:p>
    <w:p w:rsidR="00B228AC" w:rsidRDefault="00B228AC" w:rsidP="00B228AC">
      <w:pPr>
        <w:pStyle w:val="a4"/>
        <w:numPr>
          <w:ilvl w:val="0"/>
          <w:numId w:val="7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Ошибка синхронизации должна </w:t>
      </w:r>
      <w:r w:rsidR="00DB7E25">
        <w:rPr>
          <w:sz w:val="28"/>
          <w:szCs w:val="28"/>
        </w:rPr>
        <w:t>формулироваться на основании уравнения</w:t>
      </w:r>
      <w:r>
        <w:rPr>
          <w:sz w:val="28"/>
          <w:szCs w:val="28"/>
        </w:rPr>
        <w:t xml:space="preserve"> </w:t>
      </w:r>
      <w:r w:rsidR="00DB7E25">
        <w:rPr>
          <w:sz w:val="28"/>
          <w:szCs w:val="28"/>
        </w:rPr>
        <w:t>(7).</w:t>
      </w:r>
    </w:p>
    <w:p w:rsidR="00DB7E25" w:rsidRDefault="00DB7E25" w:rsidP="00B228AC">
      <w:pPr>
        <w:pStyle w:val="a4"/>
        <w:numPr>
          <w:ilvl w:val="0"/>
          <w:numId w:val="7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Идея определения ошибки как разности состояний, при управлении методом перекрестных связей, может быть применена при формулировании ошибки синхронизации.</w:t>
      </w:r>
    </w:p>
    <w:p w:rsidR="00DB7E25" w:rsidRDefault="00DB7E25" w:rsidP="00B228AC">
      <w:pPr>
        <w:pStyle w:val="a4"/>
        <w:numPr>
          <w:ilvl w:val="0"/>
          <w:numId w:val="7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ошибки синхронизации не должно зависеть от количества агентов в системе.</w:t>
      </w:r>
    </w:p>
    <w:p w:rsidR="00DB7E25" w:rsidRDefault="00DB7E25" w:rsidP="00B228AC">
      <w:pPr>
        <w:pStyle w:val="a4"/>
        <w:numPr>
          <w:ilvl w:val="0"/>
          <w:numId w:val="7"/>
        </w:numPr>
        <w:spacing w:before="0"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ошибки синхронизации должно включать в себя все возможные состояния агентов, в том числе </w:t>
      </w:r>
      <w:r w:rsidR="009122DD">
        <w:rPr>
          <w:sz w:val="28"/>
          <w:szCs w:val="28"/>
        </w:rPr>
        <w:t>факторы ограничивающие возможности синхронизации.</w:t>
      </w:r>
    </w:p>
    <w:p w:rsidR="004C66A4" w:rsidRDefault="004C66A4" w:rsidP="004C66A4">
      <w:pPr>
        <w:spacing w:before="0" w:after="200" w:line="360" w:lineRule="auto"/>
        <w:jc w:val="both"/>
        <w:rPr>
          <w:sz w:val="28"/>
          <w:szCs w:val="28"/>
        </w:rPr>
      </w:pPr>
    </w:p>
    <w:p w:rsidR="004C66A4" w:rsidRDefault="004C66A4">
      <w:pPr>
        <w:spacing w:before="0"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C66A4" w:rsidRDefault="004C66A4" w:rsidP="004C66A4">
      <w:pPr>
        <w:pStyle w:val="a4"/>
        <w:numPr>
          <w:ilvl w:val="0"/>
          <w:numId w:val="1"/>
        </w:numPr>
        <w:spacing w:before="0" w:after="200" w:line="360" w:lineRule="auto"/>
        <w:jc w:val="both"/>
        <w:rPr>
          <w:b/>
          <w:sz w:val="32"/>
          <w:szCs w:val="28"/>
        </w:rPr>
      </w:pPr>
      <w:r w:rsidRPr="004C66A4">
        <w:rPr>
          <w:b/>
          <w:sz w:val="32"/>
          <w:szCs w:val="28"/>
        </w:rPr>
        <w:lastRenderedPageBreak/>
        <w:t>ОБЗОР ЛИТЕРАТУРНЫХ ИСТОЧНИКОВ</w:t>
      </w:r>
    </w:p>
    <w:p w:rsidR="00BF0B90" w:rsidRPr="001B15F9" w:rsidRDefault="004C66A4" w:rsidP="004C66A4">
      <w:pPr>
        <w:spacing w:before="0" w:line="360" w:lineRule="auto"/>
        <w:ind w:firstLine="708"/>
        <w:jc w:val="both"/>
        <w:rPr>
          <w:sz w:val="28"/>
          <w:szCs w:val="28"/>
        </w:rPr>
      </w:pPr>
      <w:r w:rsidRPr="004C66A4">
        <w:rPr>
          <w:sz w:val="28"/>
        </w:rPr>
        <w:t>При написании данной работы были использованы</w:t>
      </w:r>
      <w:r>
        <w:rPr>
          <w:sz w:val="28"/>
        </w:rPr>
        <w:t xml:space="preserve"> зарубежная</w:t>
      </w:r>
      <w:r w:rsidRPr="004C66A4">
        <w:rPr>
          <w:sz w:val="28"/>
        </w:rPr>
        <w:t xml:space="preserve"> научная и учебно-методическая литература</w:t>
      </w:r>
      <w:r w:rsidR="000C13CD">
        <w:rPr>
          <w:sz w:val="28"/>
        </w:rPr>
        <w:t xml:space="preserve">, </w:t>
      </w:r>
      <w:r>
        <w:rPr>
          <w:sz w:val="28"/>
        </w:rPr>
        <w:t xml:space="preserve">научные </w:t>
      </w:r>
      <w:r w:rsidRPr="004C66A4">
        <w:rPr>
          <w:sz w:val="28"/>
        </w:rPr>
        <w:t>статьи.</w:t>
      </w:r>
      <w:r w:rsidR="00526F9F">
        <w:rPr>
          <w:sz w:val="28"/>
        </w:rPr>
        <w:t xml:space="preserve"> Основным источником</w:t>
      </w:r>
      <w:r>
        <w:rPr>
          <w:sz w:val="28"/>
        </w:rPr>
        <w:t xml:space="preserve"> инфо</w:t>
      </w:r>
      <w:r w:rsidR="00526F9F">
        <w:rPr>
          <w:sz w:val="28"/>
        </w:rPr>
        <w:t>рмации, раскрывающим</w:t>
      </w:r>
      <w:r>
        <w:rPr>
          <w:sz w:val="28"/>
        </w:rPr>
        <w:t xml:space="preserve"> современные методики управления многоагентными системами</w:t>
      </w:r>
      <w:r w:rsidR="00526F9F">
        <w:rPr>
          <w:sz w:val="28"/>
        </w:rPr>
        <w:t xml:space="preserve">, в частности </w:t>
      </w:r>
      <w:r w:rsidR="00C60522">
        <w:rPr>
          <w:sz w:val="28"/>
        </w:rPr>
        <w:t>управление,</w:t>
      </w:r>
      <w:r w:rsidR="00526F9F">
        <w:rPr>
          <w:sz w:val="28"/>
        </w:rPr>
        <w:t xml:space="preserve"> основанное на концепции перекрестных связей</w:t>
      </w:r>
      <w:r w:rsidR="00C60522">
        <w:rPr>
          <w:sz w:val="28"/>
        </w:rPr>
        <w:t>,</w:t>
      </w:r>
      <w:r>
        <w:rPr>
          <w:sz w:val="28"/>
        </w:rPr>
        <w:t xml:space="preserve"> </w:t>
      </w:r>
      <w:r w:rsidR="00526F9F">
        <w:rPr>
          <w:sz w:val="28"/>
        </w:rPr>
        <w:t>является работа</w:t>
      </w:r>
      <w:r>
        <w:rPr>
          <w:sz w:val="28"/>
        </w:rPr>
        <w:t xml:space="preserve"> </w:t>
      </w:r>
      <w:r w:rsidR="00BF0B90">
        <w:rPr>
          <w:sz w:val="28"/>
        </w:rPr>
        <w:t>«</w:t>
      </w:r>
      <w:r w:rsidR="00BF0B90">
        <w:rPr>
          <w:sz w:val="28"/>
          <w:lang w:val="en-US"/>
        </w:rPr>
        <w:t>Synchronization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and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Control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of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Multiagent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Systems</w:t>
      </w:r>
      <w:r w:rsidR="00BF0B90">
        <w:rPr>
          <w:sz w:val="28"/>
        </w:rPr>
        <w:t>»</w:t>
      </w:r>
      <w:r w:rsidR="00526F9F">
        <w:rPr>
          <w:sz w:val="28"/>
        </w:rPr>
        <w:t xml:space="preserve">, автор </w:t>
      </w:r>
      <w:r w:rsidR="00526F9F">
        <w:rPr>
          <w:sz w:val="28"/>
          <w:lang w:val="en-US"/>
        </w:rPr>
        <w:t>Dong</w:t>
      </w:r>
      <w:r w:rsidR="00526F9F">
        <w:rPr>
          <w:sz w:val="28"/>
        </w:rPr>
        <w:t xml:space="preserve"> </w:t>
      </w:r>
      <w:r w:rsidR="00526F9F">
        <w:rPr>
          <w:sz w:val="28"/>
          <w:lang w:val="en-US"/>
        </w:rPr>
        <w:t>Sun</w:t>
      </w:r>
      <w:r w:rsidR="00BF0B90">
        <w:rPr>
          <w:sz w:val="28"/>
        </w:rPr>
        <w:t>. Подробное описание концепции управления с помощью перекрестных свзяей дается в статье «</w:t>
      </w:r>
      <w:r w:rsidR="00BF0B90">
        <w:rPr>
          <w:sz w:val="28"/>
          <w:lang w:val="en-US"/>
        </w:rPr>
        <w:t>Cross</w:t>
      </w:r>
      <w:r w:rsidR="00BF0B90" w:rsidRPr="00BF0B90">
        <w:rPr>
          <w:sz w:val="28"/>
        </w:rPr>
        <w:t>-</w:t>
      </w:r>
      <w:r w:rsidR="00BF0B90">
        <w:rPr>
          <w:sz w:val="28"/>
          <w:lang w:val="en-US"/>
        </w:rPr>
        <w:t>Coupling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Motion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Controller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for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Mobile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Robots</w:t>
      </w:r>
      <w:r w:rsidR="00BF0B90">
        <w:rPr>
          <w:sz w:val="28"/>
        </w:rPr>
        <w:t xml:space="preserve">» авторами которой являются </w:t>
      </w:r>
      <w:r w:rsidR="00BF0B90">
        <w:rPr>
          <w:sz w:val="28"/>
          <w:lang w:val="en-US"/>
        </w:rPr>
        <w:t>L</w:t>
      </w:r>
      <w:r w:rsidR="00BF0B90" w:rsidRPr="00BF0B90">
        <w:rPr>
          <w:sz w:val="28"/>
        </w:rPr>
        <w:t xml:space="preserve">. </w:t>
      </w:r>
      <w:r w:rsidR="00BF0B90">
        <w:rPr>
          <w:sz w:val="28"/>
          <w:lang w:val="en-US"/>
        </w:rPr>
        <w:t>Feng</w:t>
      </w:r>
      <w:r w:rsidR="00BF0B90" w:rsidRPr="00BF0B90">
        <w:rPr>
          <w:sz w:val="28"/>
        </w:rPr>
        <w:t xml:space="preserve">, </w:t>
      </w:r>
      <w:r w:rsidR="00BF0B90">
        <w:rPr>
          <w:sz w:val="28"/>
          <w:lang w:val="en-US"/>
        </w:rPr>
        <w:t>Y</w:t>
      </w:r>
      <w:r w:rsidR="00BF0B90" w:rsidRPr="00BF0B90">
        <w:rPr>
          <w:sz w:val="28"/>
        </w:rPr>
        <w:t xml:space="preserve">. </w:t>
      </w:r>
      <w:r w:rsidR="00BF0B90">
        <w:rPr>
          <w:sz w:val="28"/>
          <w:lang w:val="en-US"/>
        </w:rPr>
        <w:t>Koren</w:t>
      </w:r>
      <w:r w:rsidR="00BF0B90" w:rsidRPr="00BF0B90">
        <w:rPr>
          <w:sz w:val="28"/>
        </w:rPr>
        <w:t xml:space="preserve">, </w:t>
      </w:r>
      <w:r w:rsidR="00BF0B90">
        <w:rPr>
          <w:sz w:val="28"/>
          <w:lang w:val="en-US"/>
        </w:rPr>
        <w:t>J</w:t>
      </w:r>
      <w:r w:rsidR="00BF0B90" w:rsidRPr="00BF0B90">
        <w:rPr>
          <w:sz w:val="28"/>
        </w:rPr>
        <w:t xml:space="preserve">. </w:t>
      </w:r>
      <w:r w:rsidR="00BF0B90">
        <w:rPr>
          <w:sz w:val="28"/>
          <w:lang w:val="en-US"/>
        </w:rPr>
        <w:t>Bornstein</w:t>
      </w:r>
      <w:r w:rsidR="00BF0B90" w:rsidRPr="00BF0B90">
        <w:rPr>
          <w:sz w:val="28"/>
        </w:rPr>
        <w:t xml:space="preserve">. </w:t>
      </w:r>
      <w:r w:rsidR="00BF0B90">
        <w:rPr>
          <w:sz w:val="28"/>
        </w:rPr>
        <w:t>Идеи и методы построения многоагентных систем, а также возможности их применения приведены в работе «</w:t>
      </w:r>
      <w:r w:rsidR="00BF0B90">
        <w:rPr>
          <w:sz w:val="28"/>
          <w:lang w:val="en-US"/>
        </w:rPr>
        <w:t>Multiagent</w:t>
      </w:r>
      <w:r w:rsidR="00BF0B90" w:rsidRPr="00BF0B90">
        <w:rPr>
          <w:sz w:val="28"/>
        </w:rPr>
        <w:t xml:space="preserve"> </w:t>
      </w:r>
      <w:r w:rsidR="00BF0B90">
        <w:rPr>
          <w:sz w:val="28"/>
          <w:lang w:val="en-US"/>
        </w:rPr>
        <w:t>Systems</w:t>
      </w:r>
      <w:r w:rsidR="00BF0B90">
        <w:rPr>
          <w:sz w:val="28"/>
        </w:rPr>
        <w:t>»</w:t>
      </w:r>
      <w:r w:rsidR="00526F9F">
        <w:rPr>
          <w:sz w:val="28"/>
        </w:rPr>
        <w:t xml:space="preserve">, </w:t>
      </w:r>
      <w:r w:rsidR="00526F9F" w:rsidRPr="00526F9F">
        <w:rPr>
          <w:sz w:val="28"/>
          <w:szCs w:val="28"/>
        </w:rPr>
        <w:t xml:space="preserve">авторами которой являются </w:t>
      </w:r>
      <w:r w:rsidR="00526F9F" w:rsidRPr="00526F9F">
        <w:rPr>
          <w:sz w:val="28"/>
          <w:szCs w:val="28"/>
          <w:lang w:val="en-US"/>
        </w:rPr>
        <w:t>Yoav</w:t>
      </w:r>
      <w:r w:rsidR="00526F9F" w:rsidRPr="00526F9F">
        <w:rPr>
          <w:sz w:val="28"/>
          <w:szCs w:val="28"/>
        </w:rPr>
        <w:t xml:space="preserve"> </w:t>
      </w:r>
      <w:r w:rsidR="00526F9F" w:rsidRPr="00526F9F">
        <w:rPr>
          <w:sz w:val="28"/>
          <w:szCs w:val="28"/>
          <w:lang w:val="en-US"/>
        </w:rPr>
        <w:t>Shoham</w:t>
      </w:r>
      <w:r w:rsidR="00526F9F" w:rsidRPr="00526F9F">
        <w:rPr>
          <w:sz w:val="28"/>
          <w:szCs w:val="28"/>
        </w:rPr>
        <w:t xml:space="preserve"> и Kevin Leyton-Brown. </w:t>
      </w:r>
      <w:r w:rsidR="00C60522">
        <w:rPr>
          <w:sz w:val="28"/>
          <w:szCs w:val="28"/>
        </w:rPr>
        <w:t>Попытки привести и объединить в одно целое идеи и методы построения многоагентных систем даются в статье «</w:t>
      </w:r>
      <w:r w:rsidR="00C60522" w:rsidRPr="001B15F9">
        <w:rPr>
          <w:sz w:val="28"/>
          <w:szCs w:val="28"/>
        </w:rPr>
        <w:t xml:space="preserve">Multi-robot Cooperation : Architectures and Paradigms» под авторством </w:t>
      </w:r>
      <w:r w:rsidR="00C60522" w:rsidRPr="001B15F9">
        <w:rPr>
          <w:sz w:val="28"/>
          <w:szCs w:val="28"/>
          <w:lang w:val="en-US"/>
        </w:rPr>
        <w:t>Rachid</w:t>
      </w:r>
      <w:r w:rsidR="00C60522" w:rsidRPr="001B15F9">
        <w:rPr>
          <w:sz w:val="28"/>
          <w:szCs w:val="28"/>
        </w:rPr>
        <w:t xml:space="preserve"> </w:t>
      </w:r>
      <w:r w:rsidR="00C60522" w:rsidRPr="001B15F9">
        <w:rPr>
          <w:sz w:val="28"/>
          <w:szCs w:val="28"/>
          <w:lang w:val="en-US"/>
        </w:rPr>
        <w:t>Alami</w:t>
      </w:r>
      <w:r w:rsidR="00C60522" w:rsidRPr="001B15F9">
        <w:rPr>
          <w:sz w:val="28"/>
          <w:szCs w:val="28"/>
        </w:rPr>
        <w:t>.</w:t>
      </w:r>
    </w:p>
    <w:p w:rsidR="00C60522" w:rsidRPr="00C60522" w:rsidRDefault="00C60522" w:rsidP="001B15F9">
      <w:pPr>
        <w:spacing w:before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рассмотрена некоторая русскоязычная литература. В частности работа </w:t>
      </w:r>
      <w:r w:rsidRPr="00C60522">
        <w:rPr>
          <w:sz w:val="28"/>
          <w:szCs w:val="28"/>
        </w:rPr>
        <w:t>В.М. Лохин</w:t>
      </w:r>
      <w:r>
        <w:rPr>
          <w:sz w:val="28"/>
          <w:szCs w:val="28"/>
        </w:rPr>
        <w:t xml:space="preserve">а, </w:t>
      </w:r>
      <w:r w:rsidRPr="00C60522">
        <w:rPr>
          <w:sz w:val="28"/>
          <w:szCs w:val="28"/>
        </w:rPr>
        <w:t>С.В. Манько</w:t>
      </w:r>
      <w:r>
        <w:rPr>
          <w:sz w:val="28"/>
          <w:szCs w:val="28"/>
        </w:rPr>
        <w:t xml:space="preserve">, М.П. </w:t>
      </w:r>
      <w:r w:rsidRPr="00C60522">
        <w:rPr>
          <w:sz w:val="28"/>
          <w:szCs w:val="28"/>
        </w:rPr>
        <w:t>Романов</w:t>
      </w:r>
      <w:r>
        <w:rPr>
          <w:sz w:val="28"/>
          <w:szCs w:val="28"/>
        </w:rPr>
        <w:t xml:space="preserve">а, </w:t>
      </w:r>
      <w:r w:rsidRPr="00C60522">
        <w:rPr>
          <w:sz w:val="28"/>
          <w:szCs w:val="28"/>
        </w:rPr>
        <w:t>С.А-К. Диане</w:t>
      </w:r>
      <w:r>
        <w:rPr>
          <w:sz w:val="28"/>
          <w:szCs w:val="28"/>
        </w:rPr>
        <w:t xml:space="preserve"> «Перспективы применения, принципы построения и проблемы разработки мультиагентных </w:t>
      </w:r>
      <w:r w:rsidRPr="00C60522">
        <w:rPr>
          <w:sz w:val="28"/>
          <w:szCs w:val="28"/>
        </w:rPr>
        <w:t>робототехнических систем</w:t>
      </w:r>
      <w:r>
        <w:rPr>
          <w:sz w:val="28"/>
          <w:szCs w:val="28"/>
        </w:rPr>
        <w:t>»</w:t>
      </w:r>
      <w:r w:rsidR="001B15F9">
        <w:rPr>
          <w:sz w:val="28"/>
          <w:szCs w:val="28"/>
        </w:rPr>
        <w:t xml:space="preserve">, в которой рассматриваются </w:t>
      </w:r>
      <w:r w:rsidR="001B15F9" w:rsidRPr="001B15F9">
        <w:rPr>
          <w:sz w:val="28"/>
          <w:szCs w:val="28"/>
        </w:rPr>
        <w:t>перспектив</w:t>
      </w:r>
      <w:r w:rsidR="001B15F9">
        <w:rPr>
          <w:sz w:val="28"/>
          <w:szCs w:val="28"/>
        </w:rPr>
        <w:t>ы применения многоагентных ро</w:t>
      </w:r>
      <w:r w:rsidR="001B15F9" w:rsidRPr="001B15F9">
        <w:rPr>
          <w:sz w:val="28"/>
          <w:szCs w:val="28"/>
        </w:rPr>
        <w:t>бототехнических систем различных типов и назначения</w:t>
      </w:r>
      <w:r w:rsidR="001B15F9">
        <w:rPr>
          <w:sz w:val="28"/>
          <w:szCs w:val="28"/>
        </w:rPr>
        <w:t>.</w:t>
      </w:r>
    </w:p>
    <w:p w:rsidR="00BF0B90" w:rsidRDefault="00BF0B90">
      <w:pPr>
        <w:spacing w:before="0" w:after="200" w:line="276" w:lineRule="auto"/>
        <w:rPr>
          <w:sz w:val="28"/>
        </w:rPr>
      </w:pPr>
      <w:r>
        <w:rPr>
          <w:sz w:val="28"/>
        </w:rPr>
        <w:br w:type="page"/>
      </w:r>
    </w:p>
    <w:p w:rsidR="004C66A4" w:rsidRPr="002310C5" w:rsidRDefault="001B15F9" w:rsidP="001B15F9">
      <w:pPr>
        <w:pStyle w:val="a4"/>
        <w:numPr>
          <w:ilvl w:val="0"/>
          <w:numId w:val="1"/>
        </w:numPr>
        <w:spacing w:before="0" w:line="360" w:lineRule="auto"/>
        <w:jc w:val="both"/>
        <w:rPr>
          <w:b/>
          <w:sz w:val="32"/>
        </w:rPr>
      </w:pPr>
      <w:r w:rsidRPr="002310C5">
        <w:rPr>
          <w:b/>
          <w:sz w:val="32"/>
        </w:rPr>
        <w:lastRenderedPageBreak/>
        <w:t>ЗАКЛЮЧЕНИЕ</w:t>
      </w:r>
    </w:p>
    <w:p w:rsidR="004A1822" w:rsidRDefault="001B15F9" w:rsidP="001B15F9">
      <w:pPr>
        <w:spacing w:before="0" w:line="360" w:lineRule="auto"/>
        <w:ind w:firstLine="708"/>
        <w:jc w:val="both"/>
        <w:rPr>
          <w:sz w:val="28"/>
        </w:rPr>
      </w:pPr>
      <w:r>
        <w:rPr>
          <w:sz w:val="28"/>
        </w:rPr>
        <w:t>В результате научно-исследовательской работы были получены необходимые теоретические сведения об области применения многоагентных систем, истории развития управления многоагентными системами. Были выделены основных концепции и идеи, применяющиеся при проектировании многоагентных</w:t>
      </w:r>
      <w:r w:rsidR="00D8787E">
        <w:rPr>
          <w:sz w:val="28"/>
        </w:rPr>
        <w:t xml:space="preserve"> систем и с</w:t>
      </w:r>
      <w:r>
        <w:rPr>
          <w:sz w:val="28"/>
        </w:rPr>
        <w:t>пособы управления</w:t>
      </w:r>
      <w:r w:rsidR="00D8787E">
        <w:rPr>
          <w:sz w:val="28"/>
        </w:rPr>
        <w:t xml:space="preserve"> ими</w:t>
      </w:r>
      <w:r>
        <w:rPr>
          <w:sz w:val="28"/>
        </w:rPr>
        <w:t xml:space="preserve">. Сформулированы цели и задачи </w:t>
      </w:r>
      <w:r w:rsidR="00D8787E">
        <w:rPr>
          <w:sz w:val="28"/>
        </w:rPr>
        <w:t xml:space="preserve">будущего диссертационного </w:t>
      </w:r>
      <w:r>
        <w:rPr>
          <w:sz w:val="28"/>
        </w:rPr>
        <w:t>исследования</w:t>
      </w:r>
      <w:r w:rsidR="00D8787E">
        <w:rPr>
          <w:sz w:val="28"/>
        </w:rPr>
        <w:t>. Кратко описана структура исследования. Дано пояснение актуальности выбранной тематики исследования. Задачи поставленные в данной научно-исследовательской работе решены в полном объеме.</w:t>
      </w:r>
    </w:p>
    <w:p w:rsidR="004A1822" w:rsidRDefault="004A1822">
      <w:pPr>
        <w:spacing w:before="0" w:after="200" w:line="276" w:lineRule="auto"/>
        <w:rPr>
          <w:sz w:val="28"/>
        </w:rPr>
      </w:pPr>
      <w:r>
        <w:rPr>
          <w:sz w:val="28"/>
        </w:rPr>
        <w:br w:type="page"/>
      </w:r>
    </w:p>
    <w:p w:rsidR="001B15F9" w:rsidRPr="004A1822" w:rsidRDefault="004A1822" w:rsidP="005E6A4F">
      <w:pPr>
        <w:spacing w:before="0" w:line="360" w:lineRule="auto"/>
        <w:ind w:firstLine="708"/>
        <w:jc w:val="both"/>
        <w:rPr>
          <w:b/>
          <w:sz w:val="32"/>
          <w:szCs w:val="28"/>
        </w:rPr>
      </w:pPr>
      <w:r w:rsidRPr="004A1822">
        <w:rPr>
          <w:b/>
          <w:sz w:val="32"/>
          <w:szCs w:val="28"/>
        </w:rPr>
        <w:lastRenderedPageBreak/>
        <w:t>СПИСОК ИСПОЛЬЗОВАННОЙ ЛИТЕРАТУРЫ</w:t>
      </w:r>
    </w:p>
    <w:p w:rsidR="004A1822" w:rsidRDefault="00B67F66" w:rsidP="005E6A4F">
      <w:pPr>
        <w:pStyle w:val="a4"/>
        <w:numPr>
          <w:ilvl w:val="0"/>
          <w:numId w:val="9"/>
        </w:numPr>
        <w:spacing w:before="0"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Dong S. </w:t>
      </w:r>
      <w:r w:rsidRPr="00B67F66">
        <w:rPr>
          <w:i/>
          <w:sz w:val="28"/>
          <w:lang w:val="en-US"/>
        </w:rPr>
        <w:t>Synchronization and control of multiagent systems</w:t>
      </w:r>
      <w:r>
        <w:rPr>
          <w:i/>
          <w:sz w:val="28"/>
          <w:lang w:val="en-US"/>
        </w:rPr>
        <w:t>.</w:t>
      </w:r>
      <w:r w:rsidR="00115134">
        <w:rPr>
          <w:sz w:val="28"/>
          <w:lang w:val="en-US"/>
        </w:rPr>
        <w:t xml:space="preserve"> New York, CRC Press, 2011</w:t>
      </w:r>
      <w:bookmarkStart w:id="0" w:name="_GoBack"/>
      <w:bookmarkEnd w:id="0"/>
      <w:r>
        <w:rPr>
          <w:sz w:val="28"/>
          <w:lang w:val="en-US"/>
        </w:rPr>
        <w:t>.</w:t>
      </w:r>
    </w:p>
    <w:p w:rsidR="00B67F66" w:rsidRDefault="00B67F66" w:rsidP="005E6A4F">
      <w:pPr>
        <w:pStyle w:val="a4"/>
        <w:numPr>
          <w:ilvl w:val="0"/>
          <w:numId w:val="9"/>
        </w:numPr>
        <w:spacing w:before="0"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Yoav S., Kevin L-B. </w:t>
      </w:r>
      <w:r w:rsidRPr="005E6A4F">
        <w:rPr>
          <w:i/>
          <w:sz w:val="28"/>
          <w:lang w:val="en-US"/>
        </w:rPr>
        <w:t>Multiagent systems: algorithmic, game-theoretic</w:t>
      </w:r>
      <w:r w:rsidR="005E6A4F" w:rsidRPr="005E6A4F">
        <w:rPr>
          <w:i/>
          <w:sz w:val="28"/>
          <w:lang w:val="en-US"/>
        </w:rPr>
        <w:t>, and logical foundations.</w:t>
      </w:r>
      <w:r w:rsidR="005E6A4F">
        <w:rPr>
          <w:i/>
          <w:sz w:val="28"/>
          <w:lang w:val="en-US"/>
        </w:rPr>
        <w:t xml:space="preserve"> </w:t>
      </w:r>
      <w:r w:rsidR="005E6A4F">
        <w:rPr>
          <w:sz w:val="28"/>
          <w:lang w:val="en-US"/>
        </w:rPr>
        <w:t xml:space="preserve">New York, </w:t>
      </w:r>
      <w:r w:rsidR="005E6A4F" w:rsidRPr="005E6A4F">
        <w:rPr>
          <w:sz w:val="28"/>
        </w:rPr>
        <w:t>Shoham and Leyton-Brown</w:t>
      </w:r>
      <w:r w:rsidR="005E6A4F">
        <w:rPr>
          <w:sz w:val="28"/>
          <w:lang w:val="en-US"/>
        </w:rPr>
        <w:t>, 2010. 532p.</w:t>
      </w:r>
    </w:p>
    <w:p w:rsidR="005E6A4F" w:rsidRDefault="005E6A4F" w:rsidP="005E6A4F">
      <w:pPr>
        <w:pStyle w:val="a4"/>
        <w:numPr>
          <w:ilvl w:val="0"/>
          <w:numId w:val="9"/>
        </w:numPr>
        <w:spacing w:before="0"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>L. Feng., Y. Koren., J. Borenstein. Cross-coupling motion controller for mobile robots, 1993.</w:t>
      </w:r>
    </w:p>
    <w:p w:rsidR="005E6A4F" w:rsidRPr="005E6A4F" w:rsidRDefault="005E6A4F" w:rsidP="005E6A4F">
      <w:pPr>
        <w:pStyle w:val="a4"/>
        <w:numPr>
          <w:ilvl w:val="0"/>
          <w:numId w:val="9"/>
        </w:numPr>
        <w:spacing w:before="0"/>
        <w:jc w:val="both"/>
        <w:rPr>
          <w:sz w:val="28"/>
          <w:szCs w:val="28"/>
          <w:lang w:val="en-US"/>
        </w:rPr>
      </w:pPr>
      <w:r w:rsidRPr="005E6A4F">
        <w:rPr>
          <w:sz w:val="28"/>
          <w:szCs w:val="28"/>
          <w:lang w:val="en-US"/>
        </w:rPr>
        <w:t xml:space="preserve">Rachid ALAMI. </w:t>
      </w:r>
      <w:r>
        <w:rPr>
          <w:sz w:val="28"/>
          <w:szCs w:val="28"/>
          <w:lang w:val="en-US"/>
        </w:rPr>
        <w:t>Multi-robot cooperation: architectures and p</w:t>
      </w:r>
      <w:r w:rsidRPr="005E6A4F">
        <w:rPr>
          <w:sz w:val="28"/>
          <w:szCs w:val="28"/>
          <w:lang w:val="en-US"/>
        </w:rPr>
        <w:t>aradigms</w:t>
      </w:r>
      <w:r>
        <w:rPr>
          <w:sz w:val="28"/>
          <w:szCs w:val="28"/>
          <w:lang w:val="en-US"/>
        </w:rPr>
        <w:t>, 2009.</w:t>
      </w:r>
    </w:p>
    <w:sectPr w:rsidR="005E6A4F" w:rsidRPr="005E6A4F" w:rsidSect="00D8787E">
      <w:footerReference w:type="default" r:id="rId11"/>
      <w:pgSz w:w="11906" w:h="16838"/>
      <w:pgMar w:top="1134" w:right="850" w:bottom="1134" w:left="1701" w:header="708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7F0" w:rsidRDefault="00D347F0" w:rsidP="00D8787E">
      <w:pPr>
        <w:spacing w:before="0"/>
      </w:pPr>
      <w:r>
        <w:separator/>
      </w:r>
    </w:p>
  </w:endnote>
  <w:endnote w:type="continuationSeparator" w:id="0">
    <w:p w:rsidR="00D347F0" w:rsidRDefault="00D347F0" w:rsidP="00D878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81891"/>
      <w:docPartObj>
        <w:docPartGallery w:val="Page Numbers (Bottom of Page)"/>
        <w:docPartUnique/>
      </w:docPartObj>
    </w:sdtPr>
    <w:sdtEndPr/>
    <w:sdtContent>
      <w:p w:rsidR="00D8787E" w:rsidRDefault="00D8787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134">
          <w:rPr>
            <w:noProof/>
          </w:rPr>
          <w:t>15</w:t>
        </w:r>
        <w:r>
          <w:fldChar w:fldCharType="end"/>
        </w:r>
      </w:p>
    </w:sdtContent>
  </w:sdt>
  <w:p w:rsidR="00D8787E" w:rsidRDefault="00D878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7F0" w:rsidRDefault="00D347F0" w:rsidP="00D8787E">
      <w:pPr>
        <w:spacing w:before="0"/>
      </w:pPr>
      <w:r>
        <w:separator/>
      </w:r>
    </w:p>
  </w:footnote>
  <w:footnote w:type="continuationSeparator" w:id="0">
    <w:p w:rsidR="00D347F0" w:rsidRDefault="00D347F0" w:rsidP="00D8787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3A13"/>
    <w:multiLevelType w:val="hybridMultilevel"/>
    <w:tmpl w:val="571C4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727CE"/>
    <w:multiLevelType w:val="hybridMultilevel"/>
    <w:tmpl w:val="866C71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BA239E"/>
    <w:multiLevelType w:val="hybridMultilevel"/>
    <w:tmpl w:val="30BE6F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489752E"/>
    <w:multiLevelType w:val="multilevel"/>
    <w:tmpl w:val="CA1AD4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4E3923BD"/>
    <w:multiLevelType w:val="hybridMultilevel"/>
    <w:tmpl w:val="CBD8A386"/>
    <w:lvl w:ilvl="0" w:tplc="F8CC3E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2E538F2"/>
    <w:multiLevelType w:val="hybridMultilevel"/>
    <w:tmpl w:val="D78CA91E"/>
    <w:lvl w:ilvl="0" w:tplc="E2FECCFE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FC47FB"/>
    <w:multiLevelType w:val="hybridMultilevel"/>
    <w:tmpl w:val="EF28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E02D5"/>
    <w:multiLevelType w:val="hybridMultilevel"/>
    <w:tmpl w:val="402ADABE"/>
    <w:lvl w:ilvl="0" w:tplc="86AC0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FA3688B"/>
    <w:multiLevelType w:val="hybridMultilevel"/>
    <w:tmpl w:val="5E9C0C04"/>
    <w:lvl w:ilvl="0" w:tplc="FC469A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D8"/>
    <w:rsid w:val="00064198"/>
    <w:rsid w:val="000C13CD"/>
    <w:rsid w:val="000F072B"/>
    <w:rsid w:val="00115134"/>
    <w:rsid w:val="001B15F9"/>
    <w:rsid w:val="002310C5"/>
    <w:rsid w:val="00296454"/>
    <w:rsid w:val="0031721D"/>
    <w:rsid w:val="00397BD7"/>
    <w:rsid w:val="00397EC2"/>
    <w:rsid w:val="003A3DD9"/>
    <w:rsid w:val="003B10FF"/>
    <w:rsid w:val="004056DF"/>
    <w:rsid w:val="00457B1C"/>
    <w:rsid w:val="00473FDC"/>
    <w:rsid w:val="004A1822"/>
    <w:rsid w:val="004C66A4"/>
    <w:rsid w:val="004D0475"/>
    <w:rsid w:val="004D1482"/>
    <w:rsid w:val="00515770"/>
    <w:rsid w:val="00526F9F"/>
    <w:rsid w:val="0053057F"/>
    <w:rsid w:val="005418B9"/>
    <w:rsid w:val="005731D8"/>
    <w:rsid w:val="005A1AAB"/>
    <w:rsid w:val="005E6A4F"/>
    <w:rsid w:val="006326FC"/>
    <w:rsid w:val="006A3514"/>
    <w:rsid w:val="006C5A43"/>
    <w:rsid w:val="00826DAA"/>
    <w:rsid w:val="00832611"/>
    <w:rsid w:val="0088425A"/>
    <w:rsid w:val="00905D9C"/>
    <w:rsid w:val="009122DD"/>
    <w:rsid w:val="00960C39"/>
    <w:rsid w:val="0096329A"/>
    <w:rsid w:val="00AB45B1"/>
    <w:rsid w:val="00B07367"/>
    <w:rsid w:val="00B228AC"/>
    <w:rsid w:val="00B5787C"/>
    <w:rsid w:val="00B67F66"/>
    <w:rsid w:val="00B67FAC"/>
    <w:rsid w:val="00BA4722"/>
    <w:rsid w:val="00BC5D25"/>
    <w:rsid w:val="00BF0B90"/>
    <w:rsid w:val="00C03F3A"/>
    <w:rsid w:val="00C069F7"/>
    <w:rsid w:val="00C60522"/>
    <w:rsid w:val="00D347F0"/>
    <w:rsid w:val="00D40D94"/>
    <w:rsid w:val="00D451E3"/>
    <w:rsid w:val="00D62C3B"/>
    <w:rsid w:val="00D80A54"/>
    <w:rsid w:val="00D8787E"/>
    <w:rsid w:val="00DB7E25"/>
    <w:rsid w:val="00DE1B57"/>
    <w:rsid w:val="00EB5B56"/>
    <w:rsid w:val="00ED1A25"/>
    <w:rsid w:val="00F3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1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10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26F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473FD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73FDC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F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4C66A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8787E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D87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8787E"/>
    <w:pPr>
      <w:tabs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0"/>
    <w:link w:val="ab"/>
    <w:uiPriority w:val="99"/>
    <w:rsid w:val="00D87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1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2310C5"/>
    <w:pPr>
      <w:spacing w:line="276" w:lineRule="auto"/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2310C5"/>
    <w:pPr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2310C5"/>
    <w:pPr>
      <w:spacing w:before="0" w:after="100" w:line="276" w:lineRule="auto"/>
    </w:pPr>
    <w:rPr>
      <w:rFonts w:asciiTheme="minorHAnsi" w:eastAsiaTheme="minorEastAsia" w:hAnsiTheme="minorHAnsi" w:cstheme="minorBidi"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2310C5"/>
    <w:pPr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1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10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26F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473FD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73FDC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F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4C66A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8787E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rsid w:val="00D87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8787E"/>
    <w:pPr>
      <w:tabs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0"/>
    <w:link w:val="ab"/>
    <w:uiPriority w:val="99"/>
    <w:rsid w:val="00D87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1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2310C5"/>
    <w:pPr>
      <w:spacing w:line="276" w:lineRule="auto"/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2310C5"/>
    <w:pPr>
      <w:spacing w:before="0"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2310C5"/>
    <w:pPr>
      <w:spacing w:before="0" w:after="100" w:line="276" w:lineRule="auto"/>
    </w:pPr>
    <w:rPr>
      <w:rFonts w:asciiTheme="minorHAnsi" w:eastAsiaTheme="minorEastAsia" w:hAnsiTheme="minorHAnsi" w:cstheme="minorBidi"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2310C5"/>
    <w:pPr>
      <w:spacing w:before="0"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1DB221C-0D23-4A8E-A8E2-5F0F7F15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16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w3x7311</dc:creator>
  <cp:lastModifiedBy>w3x7311</cp:lastModifiedBy>
  <cp:revision>13</cp:revision>
  <dcterms:created xsi:type="dcterms:W3CDTF">2017-12-21T11:53:00Z</dcterms:created>
  <dcterms:modified xsi:type="dcterms:W3CDTF">2018-06-04T10:47:00Z</dcterms:modified>
</cp:coreProperties>
</file>